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31" w:rsidRPr="00FA6DFE" w:rsidRDefault="00F95E31" w:rsidP="00F95E31">
      <w:pPr>
        <w:widowControl w:val="0"/>
        <w:jc w:val="right"/>
        <w:rPr>
          <w:rFonts w:cstheme="minorHAnsi"/>
          <w:bCs/>
          <w:iCs/>
          <w:szCs w:val="20"/>
        </w:rPr>
      </w:pPr>
      <w:r w:rsidRPr="00FA6DFE">
        <w:rPr>
          <w:rFonts w:cstheme="minorHAnsi"/>
          <w:bCs/>
          <w:iCs/>
          <w:szCs w:val="20"/>
        </w:rPr>
        <w:t>OBR-</w:t>
      </w:r>
      <w:r w:rsidR="00FA6DFE" w:rsidRPr="00FA6DFE">
        <w:rPr>
          <w:rFonts w:cstheme="minorHAnsi"/>
          <w:bCs/>
          <w:iCs/>
          <w:szCs w:val="20"/>
        </w:rPr>
        <w:t>7</w:t>
      </w:r>
    </w:p>
    <w:p w:rsidR="00181601" w:rsidRPr="00FA6DFE" w:rsidRDefault="00181601" w:rsidP="00181601">
      <w:pPr>
        <w:widowControl w:val="0"/>
        <w:rPr>
          <w:rFonts w:cstheme="minorHAnsi"/>
          <w:bCs/>
          <w:iCs/>
          <w:szCs w:val="20"/>
        </w:rPr>
      </w:pPr>
    </w:p>
    <w:p w:rsidR="00F95E31" w:rsidRPr="00FA6DFE" w:rsidRDefault="00F95E31" w:rsidP="00F95E31">
      <w:pPr>
        <w:widowControl w:val="0"/>
        <w:jc w:val="center"/>
        <w:rPr>
          <w:rFonts w:cstheme="minorHAnsi"/>
          <w:b/>
          <w:bCs/>
          <w:iCs/>
          <w:szCs w:val="20"/>
        </w:rPr>
      </w:pPr>
      <w:r w:rsidRPr="00FA6DFE">
        <w:rPr>
          <w:rFonts w:cstheme="minorHAnsi"/>
          <w:b/>
          <w:bCs/>
          <w:iCs/>
          <w:szCs w:val="20"/>
        </w:rPr>
        <w:t>IZPOLNJEVANJE TEHNIČNIH ZAHTEV</w:t>
      </w:r>
      <w:r w:rsidRPr="00FA6DFE">
        <w:rPr>
          <w:rStyle w:val="Sprotnaopomba-sklic"/>
          <w:rFonts w:cstheme="minorHAnsi"/>
          <w:b/>
          <w:bCs/>
          <w:iCs/>
        </w:rPr>
        <w:footnoteReference w:id="1"/>
      </w:r>
    </w:p>
    <w:p w:rsidR="00F95E31" w:rsidRPr="00FA6DFE" w:rsidRDefault="00F95E31" w:rsidP="00F95E31">
      <w:pPr>
        <w:widowControl w:val="0"/>
        <w:jc w:val="left"/>
        <w:rPr>
          <w:rFonts w:cstheme="minorHAnsi"/>
          <w:bCs/>
          <w:iCs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5E31" w:rsidRPr="00FA6DFE" w:rsidTr="00F73DB6">
        <w:trPr>
          <w:trHeight w:val="567"/>
        </w:trPr>
        <w:tc>
          <w:tcPr>
            <w:tcW w:w="1694" w:type="pct"/>
            <w:shd w:val="clear" w:color="auto" w:fill="auto"/>
            <w:vAlign w:val="center"/>
          </w:tcPr>
          <w:p w:rsidR="00F95E31" w:rsidRPr="00FA6DFE" w:rsidRDefault="00F95E31" w:rsidP="00F73DB6">
            <w:pPr>
              <w:tabs>
                <w:tab w:val="left" w:pos="851"/>
              </w:tabs>
              <w:ind w:right="-2"/>
              <w:jc w:val="left"/>
              <w:rPr>
                <w:rFonts w:cstheme="minorHAnsi"/>
                <w:b/>
                <w:bCs/>
                <w:szCs w:val="20"/>
              </w:rPr>
            </w:pPr>
            <w:proofErr w:type="spellStart"/>
            <w:r w:rsidRPr="00FA6DFE">
              <w:rPr>
                <w:rFonts w:cstheme="minorHAnsi"/>
                <w:b/>
                <w:szCs w:val="20"/>
              </w:rPr>
              <w:t>Ponudnik</w:t>
            </w:r>
            <w:proofErr w:type="spellEnd"/>
          </w:p>
        </w:tc>
        <w:bookmarkStart w:id="0" w:name="_GoBack"/>
        <w:permStart w:id="1640110794" w:edGrp="everyone"/>
        <w:tc>
          <w:tcPr>
            <w:tcW w:w="3306" w:type="pct"/>
            <w:shd w:val="clear" w:color="auto" w:fill="auto"/>
            <w:vAlign w:val="center"/>
          </w:tcPr>
          <w:p w:rsidR="00F95E31" w:rsidRPr="00FA6DFE" w:rsidRDefault="00F95E31" w:rsidP="00F73DB6">
            <w:pPr>
              <w:tabs>
                <w:tab w:val="left" w:pos="851"/>
              </w:tabs>
              <w:ind w:right="-2"/>
              <w:jc w:val="left"/>
              <w:rPr>
                <w:rFonts w:cstheme="minorHAnsi"/>
                <w:bCs/>
                <w:szCs w:val="20"/>
              </w:rPr>
            </w:pPr>
            <w:r w:rsidRPr="00FA6DFE">
              <w:rPr>
                <w:rFonts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cstheme="minorHAnsi"/>
                <w:szCs w:val="20"/>
              </w:rPr>
              <w:instrText xml:space="preserve"> FORMTEXT </w:instrText>
            </w:r>
            <w:r w:rsidRPr="00FA6DFE">
              <w:rPr>
                <w:rFonts w:cstheme="minorHAnsi"/>
                <w:szCs w:val="20"/>
              </w:rPr>
            </w:r>
            <w:r w:rsidRPr="00FA6DFE">
              <w:rPr>
                <w:rFonts w:cstheme="minorHAnsi"/>
                <w:szCs w:val="20"/>
              </w:rPr>
              <w:fldChar w:fldCharType="separate"/>
            </w:r>
            <w:r w:rsidRPr="00FA6DFE">
              <w:rPr>
                <w:rFonts w:cstheme="minorHAnsi"/>
                <w:szCs w:val="20"/>
              </w:rPr>
              <w:t> </w:t>
            </w:r>
            <w:r w:rsidRPr="00FA6DFE">
              <w:rPr>
                <w:rFonts w:cstheme="minorHAnsi"/>
                <w:szCs w:val="20"/>
              </w:rPr>
              <w:t> </w:t>
            </w:r>
            <w:r w:rsidRPr="00FA6DFE">
              <w:rPr>
                <w:rFonts w:cstheme="minorHAnsi"/>
                <w:szCs w:val="20"/>
              </w:rPr>
              <w:t> </w:t>
            </w:r>
            <w:r w:rsidRPr="00FA6DFE">
              <w:rPr>
                <w:rFonts w:cstheme="minorHAnsi"/>
                <w:szCs w:val="20"/>
              </w:rPr>
              <w:t> </w:t>
            </w:r>
            <w:r w:rsidRPr="00FA6DFE">
              <w:rPr>
                <w:rFonts w:cstheme="minorHAnsi"/>
                <w:szCs w:val="20"/>
              </w:rPr>
              <w:t> </w:t>
            </w:r>
            <w:r w:rsidRPr="00FA6DFE">
              <w:rPr>
                <w:rFonts w:cstheme="minorHAnsi"/>
                <w:szCs w:val="20"/>
              </w:rPr>
              <w:fldChar w:fldCharType="end"/>
            </w:r>
            <w:bookmarkEnd w:id="0"/>
            <w:permEnd w:id="1640110794"/>
          </w:p>
        </w:tc>
      </w:tr>
    </w:tbl>
    <w:p w:rsidR="00F95E31" w:rsidRPr="00FA6DFE" w:rsidRDefault="00F95E31" w:rsidP="00F95E31">
      <w:pPr>
        <w:rPr>
          <w:rFonts w:cstheme="minorHAnsi"/>
          <w:szCs w:val="20"/>
          <w:highlight w:val="yellow"/>
        </w:rPr>
      </w:pPr>
    </w:p>
    <w:p w:rsidR="002D2A2C" w:rsidRPr="00FA6DFE" w:rsidRDefault="002D2A2C" w:rsidP="00F95E31">
      <w:pPr>
        <w:rPr>
          <w:rFonts w:cstheme="minorHAnsi"/>
          <w:szCs w:val="20"/>
          <w:highlight w:val="yellow"/>
        </w:rPr>
      </w:pPr>
    </w:p>
    <w:p w:rsidR="002D2A2C" w:rsidRPr="00FA6DFE" w:rsidRDefault="002D2A2C" w:rsidP="002D2A2C">
      <w:pPr>
        <w:rPr>
          <w:rFonts w:cstheme="minorHAnsi"/>
          <w:szCs w:val="20"/>
        </w:rPr>
      </w:pPr>
      <w:proofErr w:type="spellStart"/>
      <w:r w:rsidRPr="00FA6DFE">
        <w:rPr>
          <w:rFonts w:cstheme="minorHAnsi"/>
          <w:szCs w:val="20"/>
        </w:rPr>
        <w:t>Ponudnik</w:t>
      </w:r>
      <w:proofErr w:type="spellEnd"/>
      <w:r w:rsidRPr="00FA6DFE">
        <w:rPr>
          <w:rFonts w:cstheme="minorHAnsi"/>
          <w:szCs w:val="20"/>
        </w:rPr>
        <w:t xml:space="preserve"> mora v </w:t>
      </w:r>
      <w:proofErr w:type="spellStart"/>
      <w:r w:rsidRPr="00FA6DFE">
        <w:rPr>
          <w:rFonts w:cstheme="minorHAnsi"/>
          <w:szCs w:val="20"/>
        </w:rPr>
        <w:t>ponudbi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priložiti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izpolnjen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seznam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minimalnih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tehničnih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zahtev</w:t>
      </w:r>
      <w:proofErr w:type="spellEnd"/>
      <w:r w:rsidRPr="00FA6DFE">
        <w:rPr>
          <w:rFonts w:cstheme="minorHAnsi"/>
          <w:szCs w:val="20"/>
        </w:rPr>
        <w:t xml:space="preserve">. </w:t>
      </w:r>
      <w:proofErr w:type="spellStart"/>
      <w:r w:rsidRPr="00FA6DFE">
        <w:rPr>
          <w:rFonts w:cstheme="minorHAnsi"/>
          <w:szCs w:val="20"/>
        </w:rPr>
        <w:t>Seznam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izpolni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proofErr w:type="gramStart"/>
      <w:r w:rsidRPr="00FA6DFE">
        <w:rPr>
          <w:rFonts w:cstheme="minorHAnsi"/>
          <w:szCs w:val="20"/>
        </w:rPr>
        <w:t>na</w:t>
      </w:r>
      <w:proofErr w:type="spellEnd"/>
      <w:proofErr w:type="gram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naslednji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način</w:t>
      </w:r>
      <w:proofErr w:type="spellEnd"/>
      <w:r w:rsidRPr="00FA6DFE">
        <w:rPr>
          <w:rFonts w:cstheme="minorHAnsi"/>
          <w:szCs w:val="20"/>
        </w:rPr>
        <w:t>: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>Spodnji seznam zahtev mora ponudnik izpolniti in priložiti k ponudbi. Ponudnik, ki zadevnega seznama ne priloži in/ali v celoti ne izpolni bo izločen.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>V tabele pri vsaki tehnični zahtevi v tretji stolpec z naslovom »Izpolnjevanje« vpiše »da« ali »ne« in s tem navede, ali ponujena oprema in storitve izpolnjujejo minimalno zahtevo.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>V iste tabele v četrti stolpec z imenom »Dokazila« vpiše poglavje in stran priloženih tehničnih specifikacij ponujene opreme oz. drugih ustreznih dokazil, iz katerih je razvidno doseganje minimalnih tehničnih zahtev za navedeno zahtevo.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>Ponudnik mora s priloženo tehnično dokumentacijo dokazati ustreznost za vsako posamezno zahtevo iz seznama zahtev.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>Ponudnik mora oštevilčiti vse strani priloženih tehničnih specifikacij.</w:t>
      </w:r>
    </w:p>
    <w:p w:rsidR="002D2A2C" w:rsidRPr="00FA6DFE" w:rsidRDefault="002D2A2C" w:rsidP="004D689E">
      <w:pPr>
        <w:pStyle w:val="Bullet10"/>
        <w:numPr>
          <w:ilvl w:val="0"/>
          <w:numId w:val="16"/>
        </w:numPr>
        <w:tabs>
          <w:tab w:val="clear" w:pos="360"/>
          <w:tab w:val="clear" w:pos="648"/>
          <w:tab w:val="left" w:pos="284"/>
        </w:tabs>
        <w:spacing w:before="0" w:after="0"/>
        <w:ind w:left="284" w:hanging="284"/>
        <w:jc w:val="both"/>
        <w:rPr>
          <w:rFonts w:asciiTheme="minorHAnsi" w:hAnsiTheme="minorHAnsi" w:cstheme="minorHAnsi"/>
          <w:sz w:val="20"/>
          <w:lang w:val="sl-SI"/>
        </w:rPr>
      </w:pPr>
      <w:r w:rsidRPr="00FA6DFE">
        <w:rPr>
          <w:rFonts w:asciiTheme="minorHAnsi" w:hAnsiTheme="minorHAnsi" w:cstheme="minorHAnsi"/>
          <w:sz w:val="20"/>
          <w:lang w:val="sl-SI"/>
        </w:rPr>
        <w:t xml:space="preserve">Vsak podatek in informacijo iz priloženih tehničnih specifikacij, ki dokazuje izpolnjevanje minimalnih tehničnih zahtev, mora ponudnik na označeni strani signirati z uporabo </w:t>
      </w:r>
      <w:proofErr w:type="spellStart"/>
      <w:r w:rsidRPr="00FA6DFE">
        <w:rPr>
          <w:rFonts w:asciiTheme="minorHAnsi" w:hAnsiTheme="minorHAnsi" w:cstheme="minorHAnsi"/>
          <w:sz w:val="20"/>
          <w:lang w:val="sl-SI"/>
        </w:rPr>
        <w:t>signirja</w:t>
      </w:r>
      <w:proofErr w:type="spellEnd"/>
      <w:r w:rsidRPr="00FA6DFE">
        <w:rPr>
          <w:rFonts w:asciiTheme="minorHAnsi" w:hAnsiTheme="minorHAnsi" w:cstheme="minorHAnsi"/>
          <w:sz w:val="20"/>
          <w:lang w:val="sl-SI"/>
        </w:rPr>
        <w:t xml:space="preserve">, </w:t>
      </w:r>
      <w:proofErr w:type="spellStart"/>
      <w:r w:rsidRPr="00FA6DFE">
        <w:rPr>
          <w:rFonts w:asciiTheme="minorHAnsi" w:hAnsiTheme="minorHAnsi" w:cstheme="minorHAnsi"/>
          <w:sz w:val="20"/>
          <w:lang w:val="sl-SI"/>
        </w:rPr>
        <w:t>naprimer</w:t>
      </w:r>
      <w:proofErr w:type="spellEnd"/>
      <w:r w:rsidRPr="00FA6DFE">
        <w:rPr>
          <w:rFonts w:asciiTheme="minorHAnsi" w:hAnsiTheme="minorHAnsi" w:cstheme="minorHAnsi"/>
          <w:sz w:val="20"/>
          <w:lang w:val="sl-SI"/>
        </w:rPr>
        <w:t xml:space="preserve"> rumene barve.</w:t>
      </w:r>
    </w:p>
    <w:p w:rsidR="002D2A2C" w:rsidRPr="00FA6DFE" w:rsidRDefault="002D2A2C" w:rsidP="00F95E31">
      <w:pPr>
        <w:rPr>
          <w:rFonts w:cstheme="minorHAnsi"/>
          <w:szCs w:val="20"/>
          <w:highlight w:val="yellow"/>
        </w:rPr>
      </w:pPr>
    </w:p>
    <w:p w:rsidR="00F95E31" w:rsidRPr="00FA6DFE" w:rsidRDefault="00F95E31" w:rsidP="00F95E31">
      <w:pPr>
        <w:rPr>
          <w:rFonts w:cstheme="minorHAnsi"/>
          <w:szCs w:val="20"/>
        </w:rPr>
      </w:pPr>
      <w:proofErr w:type="spellStart"/>
      <w:r w:rsidRPr="00FA6DFE">
        <w:rPr>
          <w:rFonts w:cstheme="minorHAnsi"/>
          <w:szCs w:val="20"/>
        </w:rPr>
        <w:t>Zahteve</w:t>
      </w:r>
      <w:proofErr w:type="spellEnd"/>
      <w:r w:rsidRPr="00FA6DFE">
        <w:rPr>
          <w:rFonts w:cstheme="minorHAnsi"/>
          <w:szCs w:val="20"/>
        </w:rPr>
        <w:t xml:space="preserve"> so </w:t>
      </w:r>
      <w:proofErr w:type="spellStart"/>
      <w:r w:rsidRPr="00FA6DFE">
        <w:rPr>
          <w:rFonts w:cstheme="minorHAnsi"/>
          <w:szCs w:val="20"/>
        </w:rPr>
        <w:t>razdeljene</w:t>
      </w:r>
      <w:proofErr w:type="spellEnd"/>
      <w:r w:rsidRPr="00FA6DFE">
        <w:rPr>
          <w:rFonts w:cstheme="minorHAnsi"/>
          <w:szCs w:val="20"/>
        </w:rPr>
        <w:t xml:space="preserve"> v </w:t>
      </w:r>
      <w:proofErr w:type="spellStart"/>
      <w:r w:rsidRPr="00FA6DFE">
        <w:rPr>
          <w:rFonts w:cstheme="minorHAnsi"/>
          <w:szCs w:val="20"/>
        </w:rPr>
        <w:t>naslednja</w:t>
      </w:r>
      <w:proofErr w:type="spellEnd"/>
      <w:r w:rsidRPr="00FA6DFE">
        <w:rPr>
          <w:rFonts w:cstheme="minorHAnsi"/>
          <w:szCs w:val="20"/>
        </w:rPr>
        <w:t xml:space="preserve"> </w:t>
      </w:r>
      <w:proofErr w:type="spellStart"/>
      <w:r w:rsidRPr="00FA6DFE">
        <w:rPr>
          <w:rFonts w:cstheme="minorHAnsi"/>
          <w:szCs w:val="20"/>
        </w:rPr>
        <w:t>poglavja</w:t>
      </w:r>
      <w:proofErr w:type="spellEnd"/>
      <w:r w:rsidRPr="00FA6DFE">
        <w:rPr>
          <w:rFonts w:cstheme="minorHAnsi"/>
          <w:szCs w:val="20"/>
        </w:rPr>
        <w:t>:</w:t>
      </w:r>
    </w:p>
    <w:p w:rsidR="00F95E31" w:rsidRPr="00FA6DFE" w:rsidRDefault="00F95E31" w:rsidP="00F95E31">
      <w:pPr>
        <w:rPr>
          <w:rFonts w:cstheme="min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1"/>
        <w:gridCol w:w="1475"/>
        <w:gridCol w:w="1893"/>
      </w:tblGrid>
      <w:tr w:rsidR="0042770C" w:rsidRPr="00FA6DFE" w:rsidTr="00FA6DFE">
        <w:trPr>
          <w:trHeight w:val="327"/>
        </w:trPr>
        <w:tc>
          <w:tcPr>
            <w:tcW w:w="3112" w:type="pct"/>
            <w:vAlign w:val="center"/>
          </w:tcPr>
          <w:p w:rsidR="0042770C" w:rsidRPr="00FA6DFE" w:rsidRDefault="0042770C" w:rsidP="0042770C">
            <w:pPr>
              <w:pStyle w:val="Tabelanaslov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FA6DFE">
              <w:rPr>
                <w:rFonts w:asciiTheme="minorHAnsi" w:hAnsiTheme="minorHAnsi" w:cstheme="minorHAnsi"/>
                <w:sz w:val="18"/>
                <w:szCs w:val="18"/>
              </w:rPr>
              <w:t>Zahteve naročnika</w:t>
            </w:r>
          </w:p>
        </w:tc>
        <w:tc>
          <w:tcPr>
            <w:tcW w:w="827" w:type="pct"/>
            <w:vAlign w:val="center"/>
          </w:tcPr>
          <w:p w:rsidR="0042770C" w:rsidRPr="00FA6DFE" w:rsidRDefault="0042770C" w:rsidP="0042770C">
            <w:pPr>
              <w:pStyle w:val="Tabelanaslov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FA6DFE">
              <w:rPr>
                <w:rFonts w:asciiTheme="minorHAnsi" w:hAnsiTheme="minorHAnsi" w:cstheme="minorHAnsi"/>
                <w:sz w:val="18"/>
                <w:szCs w:val="18"/>
              </w:rPr>
              <w:t>Poglavje</w:t>
            </w:r>
          </w:p>
        </w:tc>
        <w:tc>
          <w:tcPr>
            <w:tcW w:w="1061" w:type="pct"/>
            <w:vAlign w:val="center"/>
          </w:tcPr>
          <w:p w:rsidR="0042770C" w:rsidRPr="00FA6DFE" w:rsidRDefault="0042770C" w:rsidP="0042770C">
            <w:pPr>
              <w:pStyle w:val="Tabelanaslov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FA6DFE">
              <w:rPr>
                <w:rFonts w:asciiTheme="minorHAnsi" w:hAnsiTheme="minorHAnsi" w:cstheme="minorHAnsi"/>
                <w:sz w:val="18"/>
                <w:szCs w:val="18"/>
              </w:rPr>
              <w:t>Referenca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Splošne zahteve za izvajanje del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SPL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Gradbena ureditev podatkovnega centra NSP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NSP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Zahteve za UPS sistema UPS-A in UPS-B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UPS-A in UPS-B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Električne instalacije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EI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Zahteve za sistemske omare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4.1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SO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Zahteve za hladilni sistem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4.2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HL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Zahteve za PDU enote za strežniške omare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4.3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PDUS</w:t>
            </w:r>
          </w:p>
        </w:tc>
      </w:tr>
      <w:tr w:rsidR="0042770C" w:rsidRPr="00FA6DFE" w:rsidTr="00FA6DFE">
        <w:tc>
          <w:tcPr>
            <w:tcW w:w="3112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Zahteve za ATS stikalo</w:t>
            </w:r>
          </w:p>
        </w:tc>
        <w:tc>
          <w:tcPr>
            <w:tcW w:w="827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4.4</w:t>
            </w:r>
          </w:p>
        </w:tc>
        <w:tc>
          <w:tcPr>
            <w:tcW w:w="1061" w:type="pct"/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ATS</w:t>
            </w:r>
          </w:p>
        </w:tc>
      </w:tr>
      <w:tr w:rsidR="0042770C" w:rsidRPr="00FA6DFE" w:rsidTr="00FA6DFE"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Nadzorni sistem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NS</w:t>
            </w:r>
          </w:p>
        </w:tc>
      </w:tr>
      <w:tr w:rsidR="0042770C" w:rsidRPr="00FA6DFE" w:rsidTr="00FA6DFE"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Dodatni gradniki za obstoječo komunikacijsko omaro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DG</w:t>
            </w:r>
          </w:p>
        </w:tc>
      </w:tr>
      <w:tr w:rsidR="0042770C" w:rsidRPr="00FA6DFE" w:rsidTr="00FA6DFE"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Sistem za detekcijo in gašenja požara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0C" w:rsidRPr="00FA6DFE" w:rsidRDefault="0042770C" w:rsidP="0042770C">
            <w:pPr>
              <w:pStyle w:val="Tabelaskupaj"/>
              <w:spacing w:before="0"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SG</w:t>
            </w:r>
          </w:p>
        </w:tc>
      </w:tr>
    </w:tbl>
    <w:p w:rsidR="002D2A2C" w:rsidRPr="00FA6DFE" w:rsidRDefault="002D2A2C" w:rsidP="00F95E31">
      <w:pPr>
        <w:rPr>
          <w:rFonts w:cstheme="minorHAnsi"/>
          <w:highlight w:val="yellow"/>
        </w:rPr>
      </w:pPr>
    </w:p>
    <w:p w:rsidR="002D2A2C" w:rsidRPr="00FA6DFE" w:rsidRDefault="002D2A2C" w:rsidP="00F95E31">
      <w:pPr>
        <w:rPr>
          <w:rFonts w:cstheme="minorHAnsi"/>
          <w:highlight w:val="yellow"/>
        </w:rPr>
      </w:pPr>
    </w:p>
    <w:p w:rsidR="00C82865" w:rsidRPr="00FA6DFE" w:rsidRDefault="00C82865" w:rsidP="004D689E">
      <w:pPr>
        <w:pStyle w:val="Naslov2"/>
        <w:numPr>
          <w:ilvl w:val="0"/>
          <w:numId w:val="15"/>
        </w:numPr>
        <w:ind w:left="284" w:hanging="284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Splošne zahteve za izvajanje del</w:t>
      </w:r>
    </w:p>
    <w:p w:rsidR="00F95E31" w:rsidRPr="00FA6DFE" w:rsidRDefault="00F95E31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985"/>
      </w:tblGrid>
      <w:tr w:rsidR="00C82865" w:rsidRPr="00FA6DFE" w:rsidTr="00181601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Splošne zahteve za izvajanje projekta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SPL 1.1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Ponudnik mora podati ponudbo po principu »ključ v roke«. Ponudnik mora ponudbi priložiti izjavo, da ponuja izvedbo po principu »Ključ v roke«.</w:t>
            </w:r>
          </w:p>
        </w:tc>
        <w:permStart w:id="78643970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86439700"/>
          </w:p>
        </w:tc>
        <w:permStart w:id="130102471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01024717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SPL 1.2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Ponudnik mora pred oddajo ponudbe izvesti ogled lokacije, kjer bodo potekala načrtovana dela. Ponudbi mora priložiti potrdilo o opravljenem ogledu lokacije.</w:t>
            </w:r>
          </w:p>
        </w:tc>
        <w:permStart w:id="2616751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6167510"/>
          </w:p>
        </w:tc>
        <w:permStart w:id="145064192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50641927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lastRenderedPageBreak/>
              <w:t>SPL 1.3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Ponudnik je v ponudbo vključil izdelavo PID dokumentacije za elektro in strojne instalacije ter sistem gašenja v skladu z zahtevami in pravilniki IZS, veljavnimi v Republiki Sloveniji</w:t>
            </w:r>
          </w:p>
        </w:tc>
        <w:permStart w:id="31970680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19706805"/>
          </w:p>
        </w:tc>
        <w:permStart w:id="199283588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92835882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SPL 1.4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Ponudnik je v ponudbo vključil izvedbo prevzemnih in obremenitvenih preizku</w:t>
            </w:r>
            <w:r w:rsidR="00F95E31" w:rsidRPr="00FA6DFE">
              <w:rPr>
                <w:rFonts w:asciiTheme="minorHAnsi" w:hAnsiTheme="minorHAnsi" w:cstheme="minorHAnsi"/>
                <w:lang w:val="sl-SI" w:eastAsia="sl-SI"/>
              </w:rPr>
              <w:t>sov v skladu z zahtevami tega javnega naročila</w:t>
            </w:r>
          </w:p>
        </w:tc>
        <w:permStart w:id="114446381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44463813"/>
          </w:p>
        </w:tc>
        <w:permStart w:id="98626913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86269134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F95E31">
      <w:pPr>
        <w:pStyle w:val="Naslov2"/>
        <w:ind w:left="284" w:hanging="284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Gradbena ureditev NPS</w:t>
      </w:r>
    </w:p>
    <w:p w:rsidR="00F95E31" w:rsidRPr="00FA6DFE" w:rsidRDefault="00F95E31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985"/>
      </w:tblGrid>
      <w:tr w:rsidR="00C82865" w:rsidRPr="00FA6DFE" w:rsidTr="00F95E31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Zahteve za gradbena dela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F95E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(navesti proizvajalca, tip in model ponujenega materiala)</w:t>
            </w:r>
          </w:p>
        </w:tc>
        <w:permStart w:id="760969918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760969918"/>
          </w:p>
        </w:tc>
        <w:permStart w:id="111662143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1116621430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Ponudnik je preveril ustreznost prostora za namestitev ponujene opreme in bo izvedel vsa dodatno potrebna gradbena dela za celovito in uspešno namestitev in zagon ponujene opreme</w:t>
            </w:r>
          </w:p>
        </w:tc>
        <w:permStart w:id="120272146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02721464"/>
          </w:p>
        </w:tc>
        <w:permStart w:id="1949920315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49920315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 xml:space="preserve">Dvojna protipožarna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suhomontažna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mavčnokartonska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plošče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deb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. 15mm (skupaj 30mm) za namestitev na obstoječo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alu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podkonstrukcijo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za doseganje razreda požarne odpornosti ≥ EI60</w:t>
            </w:r>
          </w:p>
        </w:tc>
        <w:permStart w:id="1454799098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54799098"/>
          </w:p>
        </w:tc>
        <w:permStart w:id="63846719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38467196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181601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Suhomontažni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mavčnokartonski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požarni strop v sestavi dvojne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alu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podkonstrukcije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na obešalih, toplotne izolacije debeline vsaj 10cm in dvojne požarne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suhomontažne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mavčnokartonska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plošča debeline 15mm (skupaj 30mm) za doseganje razreda požarne odpornosti ≥ EI60 in doseganje zvočne izolacije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Rw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≥ 39dB</w:t>
            </w:r>
          </w:p>
        </w:tc>
        <w:permStart w:id="167897843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78978430"/>
          </w:p>
        </w:tc>
        <w:permStart w:id="192003544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20035446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181601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Protipožarna revizijska vrata dim. 800x800mm za doseganje razreda požarne odpornosti ≥ EI60</w:t>
            </w:r>
          </w:p>
        </w:tc>
        <w:permStart w:id="11181057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1810571"/>
          </w:p>
        </w:tc>
        <w:permStart w:id="30528740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05287400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181601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 xml:space="preserve">Kovinska enokrilna požarno odporna notranja vrata, svetla odprtina vsaj 90 x 220cm, požarna odpornost vsaj EI60, z objemnim podbojem. Vrata morajo biti opremljena s standardnim okovjem – kljuka z jeklenim jedrom na eni strani in bunka na drugi strani. Vrata morajo biti toplotno izolirana z mineralno volno, opremljena s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samozapiralom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in elektronsko ključavnico za kontrolo pristopa ter zagotavljati zvočno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izolativnost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Rw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≥ 30dB</w:t>
            </w:r>
          </w:p>
        </w:tc>
        <w:permStart w:id="1500458702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00458702"/>
          </w:p>
        </w:tc>
        <w:permStart w:id="174379484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43794845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181601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 xml:space="preserve">Požarno tesnjenje inštalacijskih prebojev v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suhomontažni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mavčnokartonski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požarni steni za doseganje razreda požarne odpornosti ≥ EI60</w:t>
            </w:r>
          </w:p>
        </w:tc>
        <w:permStart w:id="166181131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61811311"/>
          </w:p>
        </w:tc>
        <w:permStart w:id="146788548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67885485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181601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NPS 2.7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Požarne lopute za ločitev požarnih sektorjev v prezračevalnih in klimatskih sistemih, odpornih na ogenj in hladen dim, požarne odpornosti ≥ EI60S</w:t>
            </w:r>
          </w:p>
        </w:tc>
        <w:permStart w:id="1099387947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99387947"/>
          </w:p>
        </w:tc>
        <w:permStart w:id="163637847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36378475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2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Električni sistemi</w:t>
      </w:r>
    </w:p>
    <w:p w:rsidR="00F95E31" w:rsidRPr="00FA6DFE" w:rsidRDefault="00F95E31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Dobava in namest</w:t>
      </w:r>
      <w:r w:rsidR="00181601" w:rsidRPr="00FA6DFE">
        <w:rPr>
          <w:rFonts w:asciiTheme="minorHAnsi" w:hAnsiTheme="minorHAnsi" w:cstheme="minorHAnsi"/>
        </w:rPr>
        <w:t>itev UPS sistema UPS-A in UPS-B</w:t>
      </w:r>
    </w:p>
    <w:p w:rsidR="00181601" w:rsidRPr="00FA6DFE" w:rsidRDefault="00181601" w:rsidP="00181601">
      <w:pPr>
        <w:rPr>
          <w:rFonts w:cstheme="minorHAnsi"/>
          <w:lang w:val="sl-SI" w:eastAsia="sl-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701"/>
        <w:gridCol w:w="1985"/>
      </w:tblGrid>
      <w:tr w:rsidR="00C82865" w:rsidRPr="00FA6DFE" w:rsidTr="00181601">
        <w:tc>
          <w:tcPr>
            <w:tcW w:w="993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52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Zahteve za UPS-A in UPS-B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93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52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ponujene opreme)</w:t>
            </w:r>
          </w:p>
        </w:tc>
        <w:permStart w:id="6292479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292479"/>
          </w:p>
        </w:tc>
        <w:permStart w:id="234363368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34363368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nazivna moč UPS sistema 15kVA/15kW</w:t>
            </w:r>
          </w:p>
        </w:tc>
        <w:permStart w:id="154337752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43377529"/>
          </w:p>
        </w:tc>
        <w:permStart w:id="150453465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04534656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UPS mora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omogočati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kasnejšo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razširitev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drugo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enake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moči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paralelnem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načinu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podvojitev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moči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</w:tc>
        <w:permStart w:id="84092308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40923088"/>
          </w:p>
        </w:tc>
        <w:permStart w:id="175557844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55578440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/>
              </w:rPr>
            </w:pP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Power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factor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(cos FI) na vhodu pri nazivnem bremenu in nazivnih pogojih delovanja ≥0.99</w:t>
            </w:r>
          </w:p>
        </w:tc>
        <w:permStart w:id="33286928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32869288"/>
          </w:p>
        </w:tc>
        <w:permStart w:id="121721982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17219820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M</w:t>
            </w:r>
            <w:proofErr w:type="spellStart"/>
            <w:r w:rsidRPr="00FA6DFE">
              <w:rPr>
                <w:rFonts w:asciiTheme="minorHAnsi" w:hAnsiTheme="minorHAnsi" w:cstheme="minorHAnsi"/>
              </w:rPr>
              <w:t>aksimalni</w:t>
            </w:r>
            <w:proofErr w:type="spellEnd"/>
            <w:r w:rsidRPr="00FA6DFE">
              <w:rPr>
                <w:rFonts w:asciiTheme="minorHAnsi" w:hAnsiTheme="minorHAnsi" w:cstheme="minorHAnsi"/>
              </w:rPr>
              <w:t xml:space="preserve"> nazivni tok na vhodu ≥ 25 A</w:t>
            </w:r>
          </w:p>
        </w:tc>
        <w:permStart w:id="484970126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84970126"/>
          </w:p>
        </w:tc>
        <w:permStart w:id="1585460199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85460199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THDI &lt; 4%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linearnem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bremenu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simetrično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),</w:t>
            </w:r>
          </w:p>
        </w:tc>
        <w:permStart w:id="186660246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66602469"/>
          </w:p>
        </w:tc>
        <w:permStart w:id="23652221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36522216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Največja izhodna delovna moč 15kW (PF=1, v celotnem temperaturnem območju delovanja do 30°C)</w:t>
            </w:r>
          </w:p>
        </w:tc>
        <w:permStart w:id="1340177521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40177521"/>
          </w:p>
        </w:tc>
        <w:permStart w:id="88238827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82388272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lastRenderedPageBreak/>
              <w:t>UPS 3.1.7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Delovanje v VFI-SS-111 po IEC62040-3</w:t>
            </w:r>
          </w:p>
        </w:tc>
        <w:permStart w:id="4452473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4524733"/>
          </w:p>
        </w:tc>
        <w:permStart w:id="1185709899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85709899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Napetostna stabilnost v skladu z IEC/EN 62040-3</w:t>
            </w:r>
          </w:p>
        </w:tc>
        <w:permStart w:id="173801539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38015395"/>
          </w:p>
        </w:tc>
        <w:permStart w:id="139001993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90019936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Monolitna ali modularna tehnologija UPS sistema</w:t>
            </w:r>
          </w:p>
        </w:tc>
        <w:permStart w:id="6200912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2009123"/>
          </w:p>
        </w:tc>
        <w:permStart w:id="57785550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77855504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Kratkostični tok min 10kA</w:t>
            </w:r>
          </w:p>
        </w:tc>
        <w:permStart w:id="105981386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59813869"/>
          </w:p>
        </w:tc>
        <w:permStart w:id="280758589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80758589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Učinkovitost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on-line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normalnem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režimu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≥95%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50% in 75%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bremenu</w:t>
            </w:r>
            <w:proofErr w:type="spellEnd"/>
          </w:p>
        </w:tc>
        <w:permStart w:id="171128358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11283580"/>
          </w:p>
        </w:tc>
        <w:permStart w:id="94734864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47348647"/>
          </w:p>
        </w:tc>
      </w:tr>
      <w:tr w:rsidR="00C82865" w:rsidRPr="00FA6DFE" w:rsidTr="00FA6DF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Toleranca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izhodne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napetosti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1,5%</w:t>
            </w:r>
          </w:p>
        </w:tc>
        <w:permStart w:id="160244536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02445360"/>
          </w:p>
        </w:tc>
        <w:permStart w:id="291663529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91663529"/>
          </w:p>
        </w:tc>
      </w:tr>
      <w:tr w:rsidR="00C82865" w:rsidRPr="00FA6DFE" w:rsidTr="00FA6DF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bookmarkStart w:id="1" w:name="_Hlk3469251"/>
            <w:r w:rsidRPr="00FA6DFE">
              <w:rPr>
                <w:rFonts w:asciiTheme="minorHAnsi" w:hAnsiTheme="minorHAnsi" w:cstheme="minorHAnsi"/>
                <w:lang w:val="sl-SI" w:eastAsia="sl-SI"/>
              </w:rPr>
              <w:t>UPS 3.1.13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zmogljivost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preobremenitev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:</w:t>
            </w:r>
          </w:p>
          <w:p w:rsidR="00C82865" w:rsidRPr="00FA6DFE" w:rsidRDefault="00C82865" w:rsidP="00FA6DFE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ind w:left="745" w:hanging="283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125%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neomejeno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(v Bypass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) </w:t>
            </w:r>
          </w:p>
          <w:p w:rsidR="00C82865" w:rsidRPr="00FA6DFE" w:rsidRDefault="00C82865" w:rsidP="00FA6DFE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ind w:left="745" w:hanging="283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125%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10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minut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normalnem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  <w:p w:rsidR="00C82865" w:rsidRPr="00FA6DFE" w:rsidRDefault="00C82865" w:rsidP="00FA6DFE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ind w:left="745" w:hanging="283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150%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minuto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normalnem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  <w:p w:rsidR="00C82865" w:rsidRPr="00FA6DFE" w:rsidRDefault="00C82865" w:rsidP="00FA6DFE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ind w:left="745" w:hanging="283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&gt;150%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300ms (v Bypass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</w:tc>
        <w:permStart w:id="1460341809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60341809"/>
          </w:p>
        </w:tc>
        <w:permStart w:id="596251669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96251669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THDU &lt;3% za linearna bremena; &lt;5,5% za nelinearna bremena</w:t>
            </w:r>
          </w:p>
        </w:tc>
        <w:permStart w:id="56204730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62047305"/>
          </w:p>
        </w:tc>
        <w:permStart w:id="177493434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74934347"/>
          </w:p>
        </w:tc>
      </w:tr>
      <w:bookmarkEnd w:id="1"/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Dimenzije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UPS: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širina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&lt;400mm,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globina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&lt;1000mm,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višina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&lt;1500mm</w:t>
            </w:r>
          </w:p>
        </w:tc>
        <w:permStart w:id="767974977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67974977"/>
          </w:p>
        </w:tc>
        <w:permStart w:id="1843548748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43548748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Teža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UPS: &lt;450kg</w:t>
            </w:r>
          </w:p>
        </w:tc>
        <w:permStart w:id="202868765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28687655"/>
          </w:p>
        </w:tc>
        <w:permStart w:id="212396689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23966896"/>
          </w:p>
        </w:tc>
      </w:tr>
      <w:tr w:rsidR="00C82865" w:rsidRPr="00FA6DFE" w:rsidTr="00FA6DF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Minimalna razdalja, ki zagotavlja normalno delovanje in servisiranje UPS naprave med hrbtom UPS-a in steno ≤500mm</w:t>
            </w:r>
          </w:p>
        </w:tc>
        <w:permStart w:id="2030336614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30336614"/>
          </w:p>
        </w:tc>
        <w:permStart w:id="86273808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62738081"/>
          </w:p>
        </w:tc>
      </w:tr>
      <w:tr w:rsidR="00C82865" w:rsidRPr="00FA6DFE" w:rsidTr="00FA6DF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Kabelski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uvod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zadnje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strani</w:t>
            </w:r>
            <w:proofErr w:type="spellEnd"/>
          </w:p>
        </w:tc>
        <w:permStart w:id="997131155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97131155"/>
          </w:p>
        </w:tc>
        <w:permStart w:id="1365334484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65334484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3.1.19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Vgrajeno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statično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bypass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,</w:t>
            </w:r>
          </w:p>
        </w:tc>
        <w:permStart w:id="238046226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38046226"/>
          </w:p>
        </w:tc>
        <w:permStart w:id="197289618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72896180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 xml:space="preserve">Vgrajeno servisno </w:t>
            </w:r>
            <w:proofErr w:type="spellStart"/>
            <w:r w:rsidRPr="00FA6DFE">
              <w:rPr>
                <w:rFonts w:asciiTheme="minorHAnsi" w:hAnsiTheme="minorHAnsi" w:cstheme="minorHAnsi"/>
                <w:lang w:val="sl-SI"/>
              </w:rPr>
              <w:t>bypass</w:t>
            </w:r>
            <w:proofErr w:type="spellEnd"/>
            <w:r w:rsidRPr="00FA6DFE">
              <w:rPr>
                <w:rFonts w:asciiTheme="minorHAnsi" w:hAnsiTheme="minorHAnsi" w:cstheme="minorHAnsi"/>
                <w:lang w:val="sl-SI"/>
              </w:rPr>
              <w:t xml:space="preserve"> stikalo</w:t>
            </w:r>
          </w:p>
        </w:tc>
        <w:permStart w:id="12570416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5704169"/>
          </w:p>
        </w:tc>
        <w:permStart w:id="15113361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1133612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 xml:space="preserve">Delovna temperatura do </w:t>
            </w:r>
            <w:smartTag w:uri="urn:schemas-microsoft-com:office:smarttags" w:element="metricconverter">
              <w:smartTagPr>
                <w:attr w:name="ProductID" w:val="40°C"/>
              </w:smartTagPr>
              <w:r w:rsidRPr="00FA6DFE">
                <w:rPr>
                  <w:rFonts w:asciiTheme="minorHAnsi" w:hAnsiTheme="minorHAnsi" w:cstheme="minorHAnsi"/>
                  <w:lang w:val="sl-SI"/>
                </w:rPr>
                <w:t>40°C</w:t>
              </w:r>
            </w:smartTag>
          </w:p>
        </w:tc>
        <w:permStart w:id="213209537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32095379"/>
          </w:p>
        </w:tc>
        <w:permStart w:id="1061625265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61625265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Hrupnost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razdalji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1m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&lt;60dB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100%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bremenu</w:t>
            </w:r>
            <w:proofErr w:type="spellEnd"/>
          </w:p>
        </w:tc>
        <w:permStart w:id="177912221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79122212"/>
          </w:p>
        </w:tc>
        <w:permStart w:id="1089764818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89764818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Vključno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VRLA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baterijami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obliki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izvlečljivih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modulov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20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minutno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avtonomijo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10kW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bremenu</w:t>
            </w:r>
            <w:proofErr w:type="spellEnd"/>
          </w:p>
        </w:tc>
        <w:permStart w:id="82824441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28244418"/>
          </w:p>
        </w:tc>
        <w:permStart w:id="182446329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24463292"/>
          </w:p>
        </w:tc>
      </w:tr>
      <w:tr w:rsidR="00C82865" w:rsidRPr="00FA6DFE" w:rsidTr="00FA6DF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Integrirana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možnost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povezavo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SNMP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protokola</w:t>
            </w:r>
            <w:proofErr w:type="spellEnd"/>
          </w:p>
        </w:tc>
        <w:permStart w:id="121157311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11573111"/>
          </w:p>
        </w:tc>
        <w:permStart w:id="145779491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57794916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Vključno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zunanjim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ročnim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bypass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panelom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N/O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montažo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brezprekinitveni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porabnikov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direktno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omrežno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napetost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vgrajenim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mikro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povezavo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UPS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funkcijo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postavitve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 </w:t>
            </w:r>
            <w:proofErr w:type="spellStart"/>
            <w:proofErr w:type="gramStart"/>
            <w:r w:rsidRPr="00FA6DFE">
              <w:rPr>
                <w:rFonts w:cstheme="minorHAnsi"/>
                <w:sz w:val="16"/>
                <w:szCs w:val="16"/>
              </w:rPr>
              <w:t>naprave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avtomatski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bypass</w:t>
            </w:r>
            <w:proofErr w:type="gramEnd"/>
            <w:r w:rsidRPr="00FA6DFE">
              <w:rPr>
                <w:rFonts w:cstheme="minorHAnsi"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Zunanje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bypass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imeti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predpripravljeno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priključno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mesto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kasnejšo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razširitev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drugo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enake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moči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paralelnem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načinu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.</w:t>
            </w:r>
          </w:p>
        </w:tc>
        <w:permStart w:id="184439657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44396575"/>
          </w:p>
        </w:tc>
        <w:permStart w:id="101759007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17590071"/>
          </w:p>
        </w:tc>
      </w:tr>
      <w:tr w:rsidR="00C82865" w:rsidRPr="00FA6DFE" w:rsidTr="00FA6DFE">
        <w:tc>
          <w:tcPr>
            <w:tcW w:w="993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UPS 3.1.26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Garancija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leti</w:t>
            </w:r>
            <w:proofErr w:type="spellEnd"/>
          </w:p>
        </w:tc>
        <w:permStart w:id="147738758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77387585"/>
          </w:p>
        </w:tc>
        <w:permStart w:id="137219697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72196976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Električne instalacije</w:t>
      </w:r>
    </w:p>
    <w:p w:rsidR="00181601" w:rsidRPr="00FA6DFE" w:rsidRDefault="00181601" w:rsidP="00181601">
      <w:pPr>
        <w:rPr>
          <w:rFonts w:cstheme="minorHAnsi"/>
          <w:lang w:val="sl-SI" w:eastAsia="sl-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4281"/>
        <w:gridCol w:w="1701"/>
        <w:gridCol w:w="1985"/>
      </w:tblGrid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Zahteve za električne instalacije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ponujene stikalne opreme)</w:t>
            </w:r>
          </w:p>
        </w:tc>
        <w:permStart w:id="1866820187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66820187"/>
          </w:p>
        </w:tc>
        <w:permStart w:id="867044340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67044340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EI 3.2.1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Razširitev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etažnega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stikalnega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bloka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dodatnimi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tokokrogi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infrastrukture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NSP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najmanj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2xUPS, 2xHLAJENJE,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Gasilna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centrala</w:t>
            </w:r>
            <w:proofErr w:type="spellEnd"/>
            <w:proofErr w:type="gramStart"/>
            <w:r w:rsidRPr="00FA6DFE">
              <w:rPr>
                <w:rFonts w:cstheme="minorHAnsi"/>
                <w:sz w:val="16"/>
                <w:szCs w:val="16"/>
              </w:rPr>
              <w:t>,…</w:t>
            </w:r>
            <w:proofErr w:type="gramEnd"/>
            <w:r w:rsidRPr="00FA6DFE">
              <w:rPr>
                <w:rFonts w:cstheme="minorHAnsi"/>
                <w:sz w:val="16"/>
                <w:szCs w:val="16"/>
              </w:rPr>
              <w:t xml:space="preserve">)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ali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novega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oddelčnega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stikalnega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bloka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istih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porabnikov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.</w:t>
            </w:r>
          </w:p>
        </w:tc>
        <w:permStart w:id="34959625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49596252"/>
          </w:p>
        </w:tc>
        <w:permStart w:id="16406742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4067422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EI 3.2.2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dveh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inteligentnih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električnih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blokov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razvod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UPS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do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opreme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IKT (A+B),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omogočajo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meritve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obremenitve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posameznih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faz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WEB/</w:t>
            </w:r>
            <w:r w:rsidR="00F73DB6" w:rsidRPr="00FA6DFE">
              <w:rPr>
                <w:rFonts w:cstheme="minorHAnsi"/>
                <w:sz w:val="16"/>
                <w:szCs w:val="16"/>
              </w:rPr>
              <w:t xml:space="preserve">SNMP </w:t>
            </w:r>
            <w:proofErr w:type="spellStart"/>
            <w:r w:rsidR="00F73DB6" w:rsidRPr="00FA6DFE">
              <w:rPr>
                <w:rFonts w:cstheme="minorHAnsi"/>
                <w:sz w:val="16"/>
                <w:szCs w:val="16"/>
              </w:rPr>
              <w:t>protokola</w:t>
            </w:r>
            <w:proofErr w:type="spellEnd"/>
            <w:r w:rsidR="00F73DB6" w:rsidRPr="00FA6DFE">
              <w:rPr>
                <w:rFonts w:cstheme="minorHAnsi"/>
                <w:sz w:val="16"/>
                <w:szCs w:val="16"/>
              </w:rPr>
              <w:t xml:space="preserve">. </w:t>
            </w:r>
            <w:proofErr w:type="spellStart"/>
            <w:r w:rsidR="00F73DB6" w:rsidRPr="00FA6DFE">
              <w:rPr>
                <w:rFonts w:cstheme="minorHAnsi"/>
                <w:sz w:val="16"/>
                <w:szCs w:val="16"/>
              </w:rPr>
              <w:t>Namestitev</w:t>
            </w:r>
            <w:proofErr w:type="spellEnd"/>
            <w:r w:rsidR="00F73DB6" w:rsidRPr="00FA6DFE">
              <w:rPr>
                <w:rFonts w:cstheme="minorHAnsi"/>
                <w:sz w:val="16"/>
                <w:szCs w:val="16"/>
              </w:rPr>
              <w:t xml:space="preserve"> v 19</w:t>
            </w:r>
            <w:r w:rsidR="00F73DB6" w:rsidRPr="00FA6DFE">
              <w:rPr>
                <w:rFonts w:cstheme="minorHAnsi"/>
                <w:bCs/>
                <w:iCs/>
                <w:sz w:val="16"/>
                <w:szCs w:val="16"/>
                <w:lang w:val="sl-SI" w:eastAsia="sl-SI"/>
              </w:rPr>
              <w:t>''</w:t>
            </w:r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sistemsko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omaro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višina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max 5U.</w:t>
            </w:r>
          </w:p>
        </w:tc>
        <w:permStart w:id="112861696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28616960"/>
          </w:p>
        </w:tc>
        <w:permStart w:id="1876654918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76654918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EI 3.2.3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jakotočnih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električnih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instalacij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vseh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ponujenih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opreme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novih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LED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svetilnih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modulov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NSP,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šibkotočnih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/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podatkovnih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povezav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ponujenih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opreme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potrebnih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kabelskih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kabelske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police,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kabelski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kanali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)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povezav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optičnim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kablom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med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vozlišči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AKOS,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skladu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zahtevami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tej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razpisni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dokumentaciji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.</w:t>
            </w:r>
          </w:p>
        </w:tc>
        <w:permStart w:id="207974447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7974447"/>
          </w:p>
        </w:tc>
        <w:permStart w:id="167314479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73144791"/>
          </w:p>
        </w:tc>
      </w:tr>
    </w:tbl>
    <w:p w:rsidR="002D2A2C" w:rsidRPr="00FA6DFE" w:rsidRDefault="002D2A2C" w:rsidP="00181601">
      <w:pPr>
        <w:rPr>
          <w:rFonts w:cstheme="minorHAnsi"/>
        </w:rPr>
      </w:pPr>
    </w:p>
    <w:p w:rsidR="00F73DB6" w:rsidRPr="00FA6DFE" w:rsidRDefault="00F73DB6" w:rsidP="00181601">
      <w:pPr>
        <w:rPr>
          <w:rFonts w:cstheme="minorHAnsi"/>
        </w:rPr>
      </w:pPr>
    </w:p>
    <w:p w:rsidR="00C82865" w:rsidRPr="00FA6DFE" w:rsidRDefault="00C82865" w:rsidP="0042770C">
      <w:pPr>
        <w:pStyle w:val="Naslov2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lastRenderedPageBreak/>
        <w:t>Namestitveni sistemi</w:t>
      </w:r>
    </w:p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Dobava in montaža sistemskih omar</w:t>
      </w:r>
    </w:p>
    <w:p w:rsidR="00C82865" w:rsidRPr="00FA6DFE" w:rsidRDefault="00C82865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4281"/>
        <w:gridCol w:w="1701"/>
        <w:gridCol w:w="1985"/>
      </w:tblGrid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Zahteve za sistemske omare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ponujenih sistemskih omar)</w:t>
            </w:r>
          </w:p>
        </w:tc>
        <w:permStart w:id="1415188812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15188812"/>
          </w:p>
        </w:tc>
        <w:permStart w:id="1231114964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31114964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Omare morajo biti samostoječe in kovinske ter biti opremljena z visoko nosilnimi kolesi in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nivelirnimi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nogicami za fiksno postavitev.</w:t>
            </w:r>
          </w:p>
        </w:tc>
        <w:permStart w:id="668688557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68688557"/>
          </w:p>
        </w:tc>
        <w:permStart w:id="1174159799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74159799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Zunanje dim. omare so 750mm x 1070mm (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ŠxG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). Višina omare &lt;2000mm</w:t>
            </w:r>
          </w:p>
        </w:tc>
        <w:permStart w:id="311428806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11428806"/>
          </w:p>
        </w:tc>
        <w:permStart w:id="1645499463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45499463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Uporabna višina omare min 42 HE</w:t>
            </w:r>
          </w:p>
        </w:tc>
        <w:permStart w:id="1585279406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85279406"/>
          </w:p>
        </w:tc>
        <w:permStart w:id="463747713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63747713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Omara</w:t>
            </w:r>
            <w:r w:rsidR="00F73DB6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mora biti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opremljena z 19'' vertikalnimi profili spredaj in zadaj za namestitev komunikacijske in strežniške opreme</w:t>
            </w:r>
          </w:p>
        </w:tc>
        <w:permStart w:id="185093727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50937273"/>
          </w:p>
        </w:tc>
        <w:permStart w:id="65029644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5029644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Na 19'' vertikalnih profilih </w:t>
            </w:r>
            <w:r w:rsidR="00F73DB6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mora biti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navedena označitev višine (po 1U).</w:t>
            </w:r>
          </w:p>
        </w:tc>
        <w:permStart w:id="1413891722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13891722"/>
          </w:p>
        </w:tc>
        <w:permStart w:id="45411910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54119105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19'' profili morajo biti po globini nastavljivi.</w:t>
            </w:r>
          </w:p>
        </w:tc>
        <w:permStart w:id="13749834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7498341"/>
          </w:p>
        </w:tc>
        <w:permStart w:id="335355972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35355972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Minimalna globina namestitve opreme: manjša ali enaka 300mm</w:t>
            </w:r>
          </w:p>
        </w:tc>
        <w:permStart w:id="58104432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81044321"/>
          </w:p>
        </w:tc>
        <w:permStart w:id="55131022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51310221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Maksimalne globina namestitve opreme: večja ali enaka 900mm </w:t>
            </w:r>
          </w:p>
        </w:tc>
        <w:permStart w:id="250239722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50239722"/>
          </w:p>
        </w:tc>
        <w:permStart w:id="685525804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85525804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4.1.9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Vertikalni profili za namestitev strežniške in druge opreme oz. celotna omara mora zagotavljati statično nosilnost najmanj 1700 kg.</w:t>
            </w:r>
          </w:p>
        </w:tc>
        <w:permStart w:id="1636649944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36649944"/>
          </w:p>
        </w:tc>
        <w:permStart w:id="2092577137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92577137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Na strehi vsake omare je potrebna izvedba kabelskega korita, po celi širini omare 750mm, za namestitev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jakotočnih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kablov. Kabelske poti se izvede s posebnimi pregradami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brezvijačno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nameščenimi na streho omar. Širina kabelske poti mora biti vsaj 200mm. Izvedba kabelskega korita mora omogočati galvansko ločeni prehod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šibkotočnih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kablov pod kabelskim koritom (korito v obliki črke H s prehodom v spodnjem prekatu).</w:t>
            </w:r>
          </w:p>
        </w:tc>
        <w:permStart w:id="148866380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88663800"/>
          </w:p>
        </w:tc>
        <w:permStart w:id="148644474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86444741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Na strehi vsake omare je potrebna izvedba dveh prekatov kabelskih poti po celi širini omare 750mm, za namestitev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šibkotočnih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kablov. Kabelske poti se izvede s posebnimi pregradami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brezvijačno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nameščenimi na streho omar z možnostjo spreminjanja širine posameznega prekata. Izvedba prekatov mora omogočati prehod kablov iz enega prekata v drugega v višini poteka kablov (skozi prekat).</w:t>
            </w:r>
          </w:p>
        </w:tc>
        <w:permStart w:id="162872654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2872654"/>
          </w:p>
        </w:tc>
        <w:permStart w:id="196635063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66350630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73DB6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Okvirji omare bodo </w:t>
            </w:r>
            <w:r w:rsidR="00C82865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medsebojno povezljivi v vseh smereh.</w:t>
            </w:r>
          </w:p>
        </w:tc>
        <w:permStart w:id="2058627027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58627027"/>
          </w:p>
        </w:tc>
        <w:permStart w:id="18884673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884673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lang w:val="sl-SI"/>
              </w:rPr>
              <w:t>O</w:t>
            </w:r>
            <w:r w:rsidR="00F73DB6" w:rsidRPr="00FA6DFE">
              <w:rPr>
                <w:rFonts w:asciiTheme="minorHAnsi" w:hAnsiTheme="minorHAnsi" w:cstheme="minorHAnsi"/>
                <w:bCs/>
              </w:rPr>
              <w:t xml:space="preserve">mara bo </w:t>
            </w:r>
            <w:r w:rsidRPr="00FA6DFE">
              <w:rPr>
                <w:rFonts w:asciiTheme="minorHAnsi" w:hAnsiTheme="minorHAnsi" w:cstheme="minorHAnsi"/>
                <w:bCs/>
              </w:rPr>
              <w:t xml:space="preserve">opremljena z </w:t>
            </w:r>
            <w:proofErr w:type="spellStart"/>
            <w:r w:rsidRPr="00FA6DFE">
              <w:rPr>
                <w:rFonts w:asciiTheme="minorHAnsi" w:hAnsiTheme="minorHAnsi" w:cstheme="minorHAnsi"/>
                <w:bCs/>
              </w:rPr>
              <w:t>ventiliranimi</w:t>
            </w:r>
            <w:proofErr w:type="spellEnd"/>
            <w:r w:rsidRPr="00FA6DFE">
              <w:rPr>
                <w:rFonts w:asciiTheme="minorHAnsi" w:hAnsiTheme="minorHAnsi" w:cstheme="minorHAnsi"/>
                <w:bCs/>
              </w:rPr>
              <w:t xml:space="preserve"> (perforiranimi) sprednjimi in zadnjimi vrati iz jeklene pločevine.</w:t>
            </w:r>
          </w:p>
        </w:tc>
        <w:permStart w:id="1443449776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43449776"/>
          </w:p>
        </w:tc>
        <w:permStart w:id="1776118349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76118349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73DB6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Zadnja vrata omare bodo</w:t>
            </w:r>
            <w:r w:rsidR="00C82865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dvokrilna, sprednja pa enokrilna.</w:t>
            </w:r>
          </w:p>
        </w:tc>
        <w:permStart w:id="223349036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23349036"/>
          </w:p>
        </w:tc>
        <w:permStart w:id="183824877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38248776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Omara mora omogočati montažo elementov na »0HE« načinu. Vertikalni profili in omara morajo omogočati namestitev opreme po vsej višini, v zadnjem delu omare mora biti na voljo vsaj 2 montažnih mest za 0HE opremo višine celotne omare, dva na levi strani in dva na desni strani omare.</w:t>
            </w:r>
          </w:p>
        </w:tc>
        <w:permStart w:id="31609182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16091821"/>
          </w:p>
        </w:tc>
        <w:permStart w:id="166494250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64942505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Stranice morajo biti zagotovljene za vse omare v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stojalni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vrsti.</w:t>
            </w:r>
          </w:p>
        </w:tc>
        <w:permStart w:id="94282696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42826960"/>
          </w:p>
        </w:tc>
        <w:permStart w:id="682887699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82887699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Streha omare mora biti izvedena na način, da omogoča namestitev s pregradami ločenih kanalov na strehi omare za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jakotočne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in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šibkotočne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instalacije. Omare morajo imeti snemljivo streho in ločene uvode za kable v strehi</w:t>
            </w:r>
          </w:p>
        </w:tc>
        <w:permStart w:id="59350655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93506551"/>
          </w:p>
        </w:tc>
        <w:permStart w:id="142215512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22155126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Omare v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stojalni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vrsti morajo biti fiksno spojene.</w:t>
            </w:r>
          </w:p>
        </w:tc>
        <w:permStart w:id="1585592235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85592235"/>
          </w:p>
        </w:tc>
        <w:permStart w:id="2099867848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99867848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4.1.19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Omare morajo biti opremljene z vertikalnimi polnili med 19</w:t>
            </w:r>
            <w:r w:rsidR="00F73DB6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'' 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rastrom in stranico, ki preprečujejo pretok zraka skozi prazne prostore v omari. V vsaki omari mora biti priložen komplet 20kos 1U slepih panelov z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brezvijačno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montažo za preprečitev mešanja zraka med hladno in toplo cono.</w:t>
            </w:r>
          </w:p>
        </w:tc>
        <w:permStart w:id="2094428871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94428871"/>
          </w:p>
        </w:tc>
        <w:permStart w:id="56324456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63244560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lastRenderedPageBreak/>
              <w:t>SO 4.1.20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V vsaki omari mora biti priložen komplet najmanj 50 vijakov in namenskih matic za montažo opreme na vertikalne profile</w:t>
            </w:r>
          </w:p>
        </w:tc>
        <w:permStart w:id="1426528135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26528135"/>
          </w:p>
        </w:tc>
        <w:permStart w:id="1792689072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92689072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4.1.21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V vsaki omari morata biti dobavljena po dva vertikalna organizatorja kablov z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brezvijačno</w:t>
            </w:r>
            <w:proofErr w:type="spellEnd"/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montažo v zadnjem delu omare z vs</w:t>
            </w:r>
            <w:r w:rsidR="00F73DB6"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aj 16 rinkami, razporejenimi po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celi višini omare (0HE).</w:t>
            </w:r>
          </w:p>
        </w:tc>
        <w:permStart w:id="442198597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42198597"/>
          </w:p>
        </w:tc>
        <w:permStart w:id="64947872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49478726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Oprema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nameščena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dostopna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sprednje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zadnje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strani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,</w:t>
            </w:r>
          </w:p>
        </w:tc>
        <w:permStart w:id="120529397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05293973"/>
          </w:p>
        </w:tc>
        <w:permStart w:id="197757149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77571496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4.1.23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Ohišje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konstruirano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tako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da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omogoča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uvod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dovodnih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odvodnih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zgornje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strani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,</w:t>
            </w:r>
          </w:p>
        </w:tc>
        <w:permStart w:id="729954658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29954658"/>
          </w:p>
        </w:tc>
        <w:permStart w:id="6398407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3984071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SO 4.1.24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Garancija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leti</w:t>
            </w:r>
            <w:proofErr w:type="spellEnd"/>
          </w:p>
        </w:tc>
        <w:permStart w:id="59382281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93822813"/>
          </w:p>
        </w:tc>
        <w:permStart w:id="1743460846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43460846"/>
          </w:p>
        </w:tc>
      </w:tr>
    </w:tbl>
    <w:p w:rsidR="0042770C" w:rsidRPr="00FA6DFE" w:rsidRDefault="0042770C" w:rsidP="00181601">
      <w:pPr>
        <w:rPr>
          <w:rFonts w:cstheme="minorHAnsi"/>
        </w:rPr>
      </w:pPr>
      <w:bookmarkStart w:id="2" w:name="_Hlk32829450"/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Dobava in montaža hladilnega sistema</w:t>
      </w:r>
    </w:p>
    <w:p w:rsidR="00C82865" w:rsidRPr="00FA6DFE" w:rsidRDefault="00C82865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4281"/>
        <w:gridCol w:w="1701"/>
        <w:gridCol w:w="1985"/>
      </w:tblGrid>
      <w:tr w:rsidR="00C82865" w:rsidRPr="00FA6DFE" w:rsidTr="00181601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 xml:space="preserve">Zahteve za </w:t>
            </w:r>
            <w:proofErr w:type="spellStart"/>
            <w:r w:rsidRPr="00FA6DFE">
              <w:rPr>
                <w:rFonts w:asciiTheme="minorHAnsi" w:hAnsiTheme="minorHAnsi" w:cstheme="minorHAnsi"/>
              </w:rPr>
              <w:t>split</w:t>
            </w:r>
            <w:proofErr w:type="spellEnd"/>
            <w:r w:rsidRPr="00FA6DFE">
              <w:rPr>
                <w:rFonts w:asciiTheme="minorHAnsi" w:hAnsiTheme="minorHAnsi" w:cstheme="minorHAnsi"/>
              </w:rPr>
              <w:t xml:space="preserve"> hladilne sisteme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ponujenih hladilnih sistemov)</w:t>
            </w:r>
          </w:p>
        </w:tc>
        <w:permStart w:id="1629776354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29776354"/>
          </w:p>
        </w:tc>
        <w:permStart w:id="1663794727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63794727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i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Nad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vrsto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omar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integrirano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zadostno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hlajenje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r w:rsidR="00F73DB6" w:rsidRPr="00FA6DFE">
              <w:rPr>
                <w:rFonts w:cstheme="minorHAnsi"/>
                <w:sz w:val="16"/>
                <w:szCs w:val="16"/>
              </w:rPr>
              <w:t>s</w:t>
            </w:r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stropnima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split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enotama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(2</w:t>
            </w:r>
            <w:r w:rsidR="00F73DB6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kos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)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direktno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ekspanzijo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.</w:t>
            </w:r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dimenzijsko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konstrukcijsko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izdelana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tako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da je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predvidena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nad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vrsto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rack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omarami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poljubnega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proizvajalca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sestavljena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ohišja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max.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1200mm,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katero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je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vgrajen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uparjalnik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ustreznima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centrifugalnima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ventilatorjema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nameščenima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filtri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EU4,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posodo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zbiranje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ustrezna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elektronika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zagotavlja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avtomatsko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delovanje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naprave</w:t>
            </w:r>
            <w:proofErr w:type="spellEnd"/>
            <w:r w:rsidRPr="00FA6DFE">
              <w:rPr>
                <w:rFonts w:cstheme="minorHAnsi"/>
                <w:bCs/>
                <w:iCs/>
                <w:sz w:val="16"/>
                <w:szCs w:val="16"/>
              </w:rPr>
              <w:t>.</w:t>
            </w:r>
          </w:p>
        </w:tc>
        <w:permStart w:id="75583678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55836784"/>
          </w:p>
        </w:tc>
        <w:permStart w:id="176573770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65737707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lang w:val="sl-SI"/>
              </w:rPr>
              <w:t xml:space="preserve">Vsaka </w:t>
            </w:r>
            <w:proofErr w:type="spellStart"/>
            <w:r w:rsidRPr="00FA6DFE">
              <w:rPr>
                <w:rFonts w:asciiTheme="minorHAnsi" w:hAnsiTheme="minorHAnsi" w:cstheme="minorHAnsi"/>
                <w:bCs/>
                <w:lang w:val="sl-SI"/>
              </w:rPr>
              <w:t>split</w:t>
            </w:r>
            <w:proofErr w:type="spellEnd"/>
            <w:r w:rsidRPr="00FA6DFE">
              <w:rPr>
                <w:rFonts w:asciiTheme="minorHAnsi" w:hAnsiTheme="minorHAnsi" w:cstheme="minorHAnsi"/>
                <w:bCs/>
                <w:lang w:val="sl-SI"/>
              </w:rPr>
              <w:t xml:space="preserve"> enota mora biti opremljena z vsaj dvema centrifugalnima ventilatorjema, nameščenima po celi širini enote.</w:t>
            </w:r>
          </w:p>
        </w:tc>
        <w:permStart w:id="106419631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64196310"/>
          </w:p>
        </w:tc>
        <w:permStart w:id="178842361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88423610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4.2.3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lang w:val="sl-SI"/>
              </w:rPr>
              <w:t>V hladilnem sistemu mora biti nameščen termostatski ekspanzijski ventil.</w:t>
            </w:r>
          </w:p>
        </w:tc>
        <w:permStart w:id="54101346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41013469"/>
          </w:p>
        </w:tc>
        <w:permStart w:id="1905480925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05480925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4.2.4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</w:rPr>
              <w:t>Notranja enota mora biti opremljena z mikroprocesorskim krmilnim sistemom z vsemi potrebnimi alarmi in vmesniki za povezavo na različne BMS sisteme</w:t>
            </w:r>
          </w:p>
        </w:tc>
        <w:permStart w:id="414542171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14542171"/>
          </w:p>
        </w:tc>
        <w:permStart w:id="13481422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481422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4.2.5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Vključen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RS422/RS485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serijski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izhod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transmisijo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informacij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do BMS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sistema</w:t>
            </w:r>
            <w:proofErr w:type="spellEnd"/>
          </w:p>
        </w:tc>
        <w:permStart w:id="110935681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09356819"/>
          </w:p>
        </w:tc>
        <w:permStart w:id="209854900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98549004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4.2.6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lang w:val="sl-SI"/>
              </w:rPr>
              <w:t>Izbrani hladilni medij je R407C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 xml:space="preserve"> ali R410A</w:t>
            </w:r>
          </w:p>
        </w:tc>
        <w:permStart w:id="62726790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27267904"/>
          </w:p>
        </w:tc>
        <w:permStart w:id="203918351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3918351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4.2.7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lang w:val="sl-SI"/>
              </w:rPr>
            </w:pPr>
            <w:r w:rsidRPr="00FA6DFE">
              <w:rPr>
                <w:rFonts w:asciiTheme="minorHAnsi" w:hAnsiTheme="minorHAnsi" w:cstheme="minorHAnsi"/>
                <w:bCs/>
              </w:rPr>
              <w:t xml:space="preserve">Notranja enota se s parom </w:t>
            </w:r>
            <w:proofErr w:type="spellStart"/>
            <w:r w:rsidRPr="00FA6DFE">
              <w:rPr>
                <w:rFonts w:asciiTheme="minorHAnsi" w:hAnsiTheme="minorHAnsi" w:cstheme="minorHAnsi"/>
                <w:bCs/>
              </w:rPr>
              <w:t>freonskih</w:t>
            </w:r>
            <w:proofErr w:type="spellEnd"/>
            <w:r w:rsidRPr="00FA6DFE">
              <w:rPr>
                <w:rFonts w:asciiTheme="minorHAnsi" w:hAnsiTheme="minorHAnsi" w:cstheme="minorHAnsi"/>
                <w:bCs/>
              </w:rPr>
              <w:t xml:space="preserve"> cevi poveže z zunanjo kompresorsko kondenzacijsko enoto. Na cevovodu morajo biti nameščeni zaporni ventil.</w:t>
            </w:r>
          </w:p>
        </w:tc>
        <w:permStart w:id="161808680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18086804"/>
          </w:p>
        </w:tc>
        <w:permStart w:id="90756255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07562550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4.2.8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Zaradi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zmanjšanja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servisnih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vzdrževalnih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posegov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samem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podatkovnem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centru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odpravi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možnosti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izpusta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olja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podatkovnem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centru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vgrajen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temveč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kondenzatorju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.</w:t>
            </w:r>
          </w:p>
        </w:tc>
        <w:permStart w:id="187200239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72002392"/>
          </w:p>
        </w:tc>
        <w:permStart w:id="210870897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08708976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4.2.9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bCs/>
                <w:iCs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</w:rPr>
              <w:t>Notranja enota mora omogočati priklope cevnih priključkov z bočne strani, vključno z odvodom kondenzata zadaj.</w:t>
            </w:r>
          </w:p>
        </w:tc>
        <w:permStart w:id="176836166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68361660"/>
          </w:p>
        </w:tc>
        <w:permStart w:id="18280559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2805594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i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Sistem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opremljen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temperaturnimi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senzorji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meritev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temperature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izstopnega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zraka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temperature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vlažnosti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zraka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prostoru</w:t>
            </w:r>
            <w:proofErr w:type="spellEnd"/>
          </w:p>
        </w:tc>
        <w:permStart w:id="1950292532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50292532"/>
          </w:p>
        </w:tc>
        <w:permStart w:id="1570861512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70861512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i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zrak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zajemati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spodnjem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zadnjem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koncu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pravokotno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ohišje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ohlajenega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izpihovati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sprednjem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koncu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kolinearno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daljšo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stranico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ohišja</w:t>
            </w:r>
            <w:proofErr w:type="spellEnd"/>
          </w:p>
        </w:tc>
        <w:permStart w:id="122717867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27178673"/>
          </w:p>
        </w:tc>
        <w:permStart w:id="889931755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89931755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4.2.12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nuditi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možnost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povezave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delovanja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hladilnih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modulov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skupini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dveh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medsebojno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izmenjavo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obratovalnih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stanj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namenom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izmeničnega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hlajenja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.</w:t>
            </w:r>
          </w:p>
        </w:tc>
        <w:permStart w:id="51020547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10205473"/>
          </w:p>
        </w:tc>
        <w:permStart w:id="1859800999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59800999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4.2.13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Električno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ločeno</w:t>
            </w:r>
            <w:proofErr w:type="spellEnd"/>
          </w:p>
        </w:tc>
        <w:permStart w:id="109720462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97204623"/>
          </w:p>
        </w:tc>
        <w:permStart w:id="71893845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1893845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4.2.14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Dimenzije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: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1200mm,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globina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1300mm,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višina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450mm.</w:t>
            </w:r>
          </w:p>
        </w:tc>
        <w:permStart w:id="152050942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20509422"/>
          </w:p>
        </w:tc>
        <w:permStart w:id="13992920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992920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lastRenderedPageBreak/>
              <w:t>HL 4.2.15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Teža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prazne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brez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plina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)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150kg</w:t>
            </w:r>
          </w:p>
        </w:tc>
        <w:permStart w:id="28325959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83259590"/>
          </w:p>
        </w:tc>
        <w:permStart w:id="1560569718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60569718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4.2.16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Hladilna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naprava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ustrezati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zahtevanim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karakteristikam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naslednjih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vhodnih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delovnih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pogojih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obratovanja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: </w:t>
            </w:r>
          </w:p>
          <w:p w:rsidR="00C82865" w:rsidRPr="00FA6DFE" w:rsidRDefault="0042770C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8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temperatura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povratnega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zraka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ab/>
            </w:r>
            <w:proofErr w:type="spellStart"/>
            <w:r w:rsidR="00C82865" w:rsidRPr="00FA6DFE">
              <w:rPr>
                <w:rFonts w:cstheme="minorHAnsi"/>
                <w:bCs/>
                <w:sz w:val="16"/>
                <w:szCs w:val="16"/>
              </w:rPr>
              <w:t>Tn</w:t>
            </w:r>
            <w:proofErr w:type="spellEnd"/>
            <w:r w:rsidR="00C82865" w:rsidRPr="00FA6DFE">
              <w:rPr>
                <w:rFonts w:cstheme="minorHAnsi"/>
                <w:bCs/>
                <w:sz w:val="16"/>
                <w:szCs w:val="16"/>
              </w:rPr>
              <w:t>=28°C,</w:t>
            </w:r>
          </w:p>
          <w:p w:rsidR="00C82865" w:rsidRPr="00FA6DFE" w:rsidRDefault="0042770C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8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relativna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vlažnost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prostoru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ab/>
            </w:r>
            <w:proofErr w:type="spellStart"/>
            <w:r w:rsidR="00C82865" w:rsidRPr="00FA6DFE">
              <w:rPr>
                <w:rFonts w:cstheme="minorHAnsi"/>
                <w:bCs/>
                <w:sz w:val="16"/>
                <w:szCs w:val="16"/>
              </w:rPr>
              <w:t>Rhnotr</w:t>
            </w:r>
            <w:proofErr w:type="spellEnd"/>
            <w:r w:rsidR="00C82865" w:rsidRPr="00FA6DFE">
              <w:rPr>
                <w:rFonts w:cstheme="minorHAnsi"/>
                <w:bCs/>
                <w:sz w:val="16"/>
                <w:szCs w:val="16"/>
              </w:rPr>
              <w:t>=40%,</w:t>
            </w:r>
          </w:p>
          <w:p w:rsidR="00C82865" w:rsidRPr="00FA6DFE" w:rsidRDefault="0042770C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8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temperatura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ab/>
            </w:r>
            <w:r w:rsidRPr="00FA6DFE">
              <w:rPr>
                <w:rFonts w:cstheme="minorHAnsi"/>
                <w:bCs/>
                <w:sz w:val="16"/>
                <w:szCs w:val="16"/>
              </w:rPr>
              <w:tab/>
            </w:r>
            <w:proofErr w:type="spellStart"/>
            <w:r w:rsidR="00C82865" w:rsidRPr="00FA6DFE">
              <w:rPr>
                <w:rFonts w:cstheme="minorHAnsi"/>
                <w:bCs/>
                <w:sz w:val="16"/>
                <w:szCs w:val="16"/>
              </w:rPr>
              <w:t>Tz</w:t>
            </w:r>
            <w:proofErr w:type="spellEnd"/>
            <w:r w:rsidR="00C82865" w:rsidRPr="00FA6DFE">
              <w:rPr>
                <w:rFonts w:cstheme="minorHAnsi"/>
                <w:bCs/>
                <w:sz w:val="16"/>
                <w:szCs w:val="16"/>
              </w:rPr>
              <w:t>=45°C,</w:t>
            </w:r>
          </w:p>
          <w:p w:rsidR="00C82865" w:rsidRPr="00FA6DFE" w:rsidRDefault="0042770C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8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plin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ab/>
            </w:r>
            <w:r w:rsidR="00264938" w:rsidRPr="00FA6DFE">
              <w:rPr>
                <w:rFonts w:cstheme="minorHAnsi"/>
                <w:bCs/>
                <w:sz w:val="16"/>
                <w:szCs w:val="16"/>
              </w:rPr>
              <w:tab/>
            </w:r>
            <w:r w:rsidRPr="00FA6DFE">
              <w:rPr>
                <w:rFonts w:cstheme="minorHAnsi"/>
                <w:bCs/>
                <w:sz w:val="16"/>
                <w:szCs w:val="16"/>
              </w:rPr>
              <w:tab/>
            </w:r>
            <w:r w:rsidR="00C82865" w:rsidRPr="00FA6DFE">
              <w:rPr>
                <w:rFonts w:cstheme="minorHAnsi"/>
                <w:bCs/>
                <w:sz w:val="16"/>
                <w:szCs w:val="16"/>
              </w:rPr>
              <w:tab/>
              <w:t xml:space="preserve">R407C </w:t>
            </w:r>
            <w:proofErr w:type="spellStart"/>
            <w:r w:rsidR="00C82865" w:rsidRPr="00FA6DFE">
              <w:rPr>
                <w:rFonts w:cstheme="minorHAnsi"/>
                <w:bCs/>
                <w:sz w:val="16"/>
                <w:szCs w:val="16"/>
              </w:rPr>
              <w:t>ali</w:t>
            </w:r>
            <w:proofErr w:type="spellEnd"/>
            <w:r w:rsidR="00C82865" w:rsidRPr="00FA6DFE">
              <w:rPr>
                <w:rFonts w:cstheme="minorHAnsi"/>
                <w:bCs/>
                <w:sz w:val="16"/>
                <w:szCs w:val="16"/>
              </w:rPr>
              <w:t xml:space="preserve"> R410A</w:t>
            </w:r>
          </w:p>
          <w:p w:rsidR="00C82865" w:rsidRPr="00FA6DFE" w:rsidRDefault="00C82865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8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kalkulacij</w:t>
            </w:r>
            <w:r w:rsidR="0042770C" w:rsidRPr="00FA6DFE">
              <w:rPr>
                <w:rFonts w:cstheme="minorHAnsi"/>
                <w:bCs/>
                <w:sz w:val="16"/>
                <w:szCs w:val="16"/>
              </w:rPr>
              <w:t>ski</w:t>
            </w:r>
            <w:proofErr w:type="spellEnd"/>
            <w:r w:rsidR="0042770C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="0042770C" w:rsidRPr="00FA6DFE">
              <w:rPr>
                <w:rFonts w:cstheme="minorHAnsi"/>
                <w:bCs/>
                <w:sz w:val="16"/>
                <w:szCs w:val="16"/>
              </w:rPr>
              <w:t>pret</w:t>
            </w:r>
            <w:r w:rsidR="00264938" w:rsidRPr="00FA6DFE">
              <w:rPr>
                <w:rFonts w:cstheme="minorHAnsi"/>
                <w:bCs/>
                <w:sz w:val="16"/>
                <w:szCs w:val="16"/>
              </w:rPr>
              <w:t>ok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="00264938" w:rsidRPr="00FA6DFE">
              <w:rPr>
                <w:rFonts w:cstheme="minorHAnsi"/>
                <w:bCs/>
                <w:sz w:val="16"/>
                <w:szCs w:val="16"/>
              </w:rPr>
              <w:t>zraka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="00264938" w:rsidRPr="00FA6DFE">
              <w:rPr>
                <w:rFonts w:cstheme="minorHAnsi"/>
                <w:bCs/>
                <w:sz w:val="16"/>
                <w:szCs w:val="16"/>
              </w:rPr>
              <w:t>skozi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="00264938" w:rsidRPr="00FA6DFE">
              <w:rPr>
                <w:rFonts w:cstheme="minorHAnsi"/>
                <w:bCs/>
                <w:sz w:val="16"/>
                <w:szCs w:val="16"/>
              </w:rPr>
              <w:t>napravo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 xml:space="preserve">  </w:t>
            </w:r>
            <w:r w:rsidRPr="00FA6DFE">
              <w:rPr>
                <w:rFonts w:cstheme="minorHAnsi"/>
                <w:bCs/>
                <w:sz w:val="16"/>
                <w:szCs w:val="16"/>
              </w:rPr>
              <w:t>V=2600 m3/h</w:t>
            </w:r>
          </w:p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navedenih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vhodnih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delovnih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pogojih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obratovanja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dosegati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sledeče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minimalne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parametre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: </w:t>
            </w:r>
          </w:p>
          <w:p w:rsidR="00C82865" w:rsidRPr="00FA6DFE" w:rsidRDefault="0042770C" w:rsidP="00FA6DFE">
            <w:pPr>
              <w:pStyle w:val="Odstavekseznama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48" w:right="-390" w:hanging="348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totalna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hladilna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moč</w:t>
            </w:r>
            <w:proofErr w:type="spellEnd"/>
            <w:r w:rsidR="00264938" w:rsidRPr="00FA6DFE">
              <w:rPr>
                <w:rFonts w:cstheme="minorHAnsi"/>
                <w:bCs/>
                <w:sz w:val="16"/>
                <w:szCs w:val="16"/>
              </w:rPr>
              <w:tab/>
            </w:r>
            <w:r w:rsidR="00FC0B7A" w:rsidRPr="00FA6DFE">
              <w:rPr>
                <w:rFonts w:cstheme="minorHAnsi"/>
                <w:bCs/>
                <w:sz w:val="16"/>
                <w:szCs w:val="16"/>
              </w:rPr>
              <w:t xml:space="preserve">              </w:t>
            </w:r>
            <w:proofErr w:type="spellStart"/>
            <w:r w:rsidR="00C82865" w:rsidRPr="00FA6DFE">
              <w:rPr>
                <w:rFonts w:cstheme="minorHAnsi"/>
                <w:bCs/>
                <w:sz w:val="16"/>
                <w:szCs w:val="16"/>
              </w:rPr>
              <w:t>Qhl</w:t>
            </w:r>
            <w:proofErr w:type="spellEnd"/>
            <w:r w:rsidR="00C82865" w:rsidRPr="00FA6DFE">
              <w:rPr>
                <w:rFonts w:cstheme="minorHAnsi"/>
                <w:bCs/>
                <w:sz w:val="16"/>
                <w:szCs w:val="16"/>
              </w:rPr>
              <w:t xml:space="preserve"> SENSIBLE ≥ 10kW</w:t>
            </w:r>
          </w:p>
        </w:tc>
        <w:permStart w:id="88442178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84421783"/>
          </w:p>
        </w:tc>
        <w:permStart w:id="38974781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89747816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4.2.17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kondenzacijska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sistema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horizontalnim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izpihom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vgrajen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SCROLL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opremljena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dvema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ventilatorjema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Pogon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ventilatorjev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hitrostno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reguliran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zasnovana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delovanje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hladilom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R407C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ali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R410A.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Opremljena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oljnim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ločilnikom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pokaznim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steklom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termostatskim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ekspanzijskim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ventilom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Kondenzator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bit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zasnovan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tako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da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zagotavlja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zahtevano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hladilno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moč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temperaturah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od -10°C do 45°C. Na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cevovodu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morajo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nameščeni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zaporni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ventili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.</w:t>
            </w:r>
          </w:p>
        </w:tc>
        <w:permStart w:id="170527024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05270240"/>
          </w:p>
        </w:tc>
        <w:permStart w:id="175138581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51385810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4.2.18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i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Dimenzije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(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GxŠxV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)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kondenzacijske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: 500x1200x1300mm</w:t>
            </w:r>
          </w:p>
        </w:tc>
        <w:permStart w:id="139192616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91926168"/>
          </w:p>
        </w:tc>
        <w:permStart w:id="115481622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54816226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4.2.19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Teža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kompresorsko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kondenzacijske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: 150kg</w:t>
            </w:r>
          </w:p>
        </w:tc>
        <w:permStart w:id="183588421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35884215"/>
          </w:p>
        </w:tc>
        <w:permStart w:id="1310740563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10740563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4.2.20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i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Zvočni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tlak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razdalji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5m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max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hitrosti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ne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sme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presegati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43dB(A)</w:t>
            </w:r>
          </w:p>
        </w:tc>
        <w:permStart w:id="197063238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70632384"/>
          </w:p>
        </w:tc>
        <w:permStart w:id="148304222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8304222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4.2.21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notranje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230V/1Ph/50Hz</w:t>
            </w:r>
          </w:p>
        </w:tc>
        <w:permStart w:id="12382068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3820688"/>
          </w:p>
        </w:tc>
        <w:permStart w:id="1323188076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23188076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4.2.22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zunanje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400V/3Ph/50Hz</w:t>
            </w:r>
          </w:p>
        </w:tc>
        <w:permStart w:id="1364288847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64288847"/>
          </w:p>
        </w:tc>
        <w:permStart w:id="113779475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137794752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4.2.23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Dobavljeno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vsem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tesnilnim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montažnim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materialom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ožičenjem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zagonom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(s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strani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pooblaščenega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izvajalca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ponujene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opreme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),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navodili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obratovanje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ter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poučevanjem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osebja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.</w:t>
            </w:r>
          </w:p>
        </w:tc>
        <w:permStart w:id="135459525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54595254"/>
          </w:p>
        </w:tc>
        <w:permStart w:id="209381847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093818471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HL 4.2.24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Garancija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leti</w:t>
            </w:r>
            <w:proofErr w:type="spellEnd"/>
          </w:p>
        </w:tc>
        <w:permStart w:id="93258609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32586092"/>
          </w:p>
        </w:tc>
        <w:permStart w:id="99838554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998385540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Dobava in montaža PDU enot za strežniške omare</w:t>
      </w:r>
    </w:p>
    <w:p w:rsidR="00181601" w:rsidRPr="00FA6DFE" w:rsidRDefault="00181601" w:rsidP="00181601">
      <w:pPr>
        <w:rPr>
          <w:rFonts w:cstheme="minorHAnsi"/>
          <w:lang w:val="sl-SI" w:eastAsia="sl-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4281"/>
        <w:gridCol w:w="1701"/>
        <w:gridCol w:w="1985"/>
      </w:tblGrid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 xml:space="preserve">Zahteve za PDU enote za strežniške omare 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ponujenih PDU enot)</w:t>
            </w:r>
          </w:p>
        </w:tc>
        <w:permStart w:id="2103589254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03589254"/>
          </w:p>
        </w:tc>
        <w:permStart w:id="737962735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37962735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4.3.1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PDU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enota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vertikalno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brezvijačno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montažo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ponujene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rack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načinu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0 HE (Zero U),</w:t>
            </w:r>
          </w:p>
        </w:tc>
        <w:permStart w:id="24510802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45108029"/>
          </w:p>
        </w:tc>
        <w:permStart w:id="516889128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16889128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4.3.2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napajalno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napetost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230V AC/50Hz, 1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fazno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, 16A,</w:t>
            </w:r>
          </w:p>
        </w:tc>
        <w:permStart w:id="2104564803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04564803"/>
          </w:p>
        </w:tc>
        <w:permStart w:id="1764897353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64897353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4.3.3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M</w:t>
            </w:r>
            <w:proofErr w:type="spellStart"/>
            <w:r w:rsidR="0042770C" w:rsidRPr="00FA6DFE">
              <w:rPr>
                <w:rFonts w:asciiTheme="minorHAnsi" w:hAnsiTheme="minorHAnsi" w:cstheme="minorHAnsi"/>
              </w:rPr>
              <w:t>oč</w:t>
            </w:r>
            <w:proofErr w:type="spellEnd"/>
            <w:r w:rsidR="0042770C" w:rsidRPr="00FA6DFE">
              <w:rPr>
                <w:rFonts w:asciiTheme="minorHAnsi" w:hAnsiTheme="minorHAnsi" w:cstheme="minorHAnsi"/>
              </w:rPr>
              <w:t xml:space="preserve"> enote </w:t>
            </w:r>
            <w:r w:rsidRPr="00FA6DFE">
              <w:rPr>
                <w:rFonts w:asciiTheme="minorHAnsi" w:hAnsiTheme="minorHAnsi" w:cstheme="minorHAnsi"/>
              </w:rPr>
              <w:t>≥ 3kW</w:t>
            </w:r>
          </w:p>
        </w:tc>
        <w:permStart w:id="175979906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59799068"/>
          </w:p>
        </w:tc>
        <w:permStart w:id="81141314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11413147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4.3.4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 xml:space="preserve">Kapaciteta PDU enote </w:t>
            </w:r>
            <w:r w:rsidRPr="00FA6DFE">
              <w:rPr>
                <w:rFonts w:asciiTheme="minorHAnsi" w:hAnsiTheme="minorHAnsi" w:cstheme="minorHAnsi"/>
                <w:lang w:val="sl-SI"/>
              </w:rPr>
              <w:t>min 20 vtičnic C13 in 4 vtičnice C19</w:t>
            </w:r>
          </w:p>
        </w:tc>
        <w:permStart w:id="73932192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739321922"/>
          </w:p>
        </w:tc>
        <w:permStart w:id="64056228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640562280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Dovodni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priključni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kabel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konektorjem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IEC 309 16A 2P+E</w:t>
            </w:r>
          </w:p>
        </w:tc>
        <w:permStart w:id="1892775236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92775236"/>
          </w:p>
        </w:tc>
        <w:permStart w:id="193097853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30978530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bookmarkStart w:id="3" w:name="_Hlk32829635"/>
            <w:bookmarkEnd w:id="2"/>
            <w:r w:rsidRPr="00FA6DFE">
              <w:rPr>
                <w:rFonts w:asciiTheme="minorHAnsi" w:hAnsiTheme="minorHAnsi" w:cstheme="minorHAnsi"/>
                <w:lang w:val="sl-SI" w:eastAsia="sl-SI"/>
              </w:rPr>
              <w:t>PDUS 4.3.6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Teža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PDU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letve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: &lt;6kg</w:t>
            </w:r>
          </w:p>
        </w:tc>
        <w:permStart w:id="1758145544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58145544"/>
          </w:p>
        </w:tc>
        <w:permStart w:id="302383510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02383510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PDUS 4.3.7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Garancija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2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leti</w:t>
            </w:r>
            <w:proofErr w:type="spellEnd"/>
          </w:p>
        </w:tc>
        <w:permStart w:id="43792356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37923563"/>
          </w:p>
        </w:tc>
        <w:permStart w:id="305601164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05601164"/>
          </w:p>
        </w:tc>
      </w:tr>
      <w:bookmarkEnd w:id="3"/>
    </w:tbl>
    <w:p w:rsidR="00181601" w:rsidRPr="00FA6DFE" w:rsidRDefault="00181601" w:rsidP="00181601">
      <w:pPr>
        <w:rPr>
          <w:rFonts w:cstheme="minorHAnsi"/>
        </w:rPr>
      </w:pPr>
    </w:p>
    <w:p w:rsidR="00FA6DFE" w:rsidRPr="00FA6DFE" w:rsidRDefault="00FA6DFE">
      <w:pPr>
        <w:widowControl w:val="0"/>
        <w:jc w:val="left"/>
        <w:rPr>
          <w:rFonts w:eastAsia="Times New Roman" w:cstheme="minorHAnsi"/>
          <w:b/>
          <w:bCs/>
          <w:szCs w:val="26"/>
          <w:lang w:val="sl-SI" w:eastAsia="sl-SI"/>
        </w:rPr>
      </w:pPr>
      <w:r w:rsidRPr="00FA6DFE">
        <w:rPr>
          <w:rFonts w:cstheme="minorHAnsi"/>
        </w:rPr>
        <w:br w:type="page"/>
      </w:r>
    </w:p>
    <w:p w:rsidR="00C82865" w:rsidRPr="00FA6DFE" w:rsidRDefault="00C82865" w:rsidP="00181601">
      <w:pPr>
        <w:pStyle w:val="Naslov3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lastRenderedPageBreak/>
        <w:t>Dobava in montaža ATS stikala</w:t>
      </w:r>
    </w:p>
    <w:p w:rsidR="00181601" w:rsidRPr="00FA6DFE" w:rsidRDefault="00181601" w:rsidP="00181601">
      <w:pPr>
        <w:rPr>
          <w:rFonts w:cstheme="minorHAnsi"/>
          <w:lang w:val="sl-SI" w:eastAsia="sl-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4281"/>
        <w:gridCol w:w="1701"/>
        <w:gridCol w:w="1985"/>
      </w:tblGrid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 xml:space="preserve">Zahteve za ATS stikala 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964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</w:p>
        </w:tc>
        <w:tc>
          <w:tcPr>
            <w:tcW w:w="4281" w:type="dxa"/>
            <w:shd w:val="clear" w:color="auto" w:fill="auto"/>
          </w:tcPr>
          <w:p w:rsidR="00C82865" w:rsidRPr="00FA6DFE" w:rsidRDefault="00C82865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/>
                <w:i/>
                <w:lang w:val="sl-SI" w:eastAsia="sl-SI"/>
              </w:rPr>
              <w:t>(navesti proizvajalca, tip in model ponujenega ATS stikala)</w:t>
            </w:r>
          </w:p>
        </w:tc>
        <w:permStart w:id="320105205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20105205"/>
          </w:p>
        </w:tc>
        <w:permStart w:id="524688135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abelaDokazil"/>
              <w:spacing w:before="0" w:after="0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24688135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4.4.1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F73DB6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Namestitev v 19</w:t>
            </w:r>
            <w:r w:rsidRPr="00FA6DFE">
              <w:rPr>
                <w:rFonts w:asciiTheme="minorHAnsi" w:hAnsiTheme="minorHAnsi" w:cstheme="minorHAnsi"/>
                <w:bCs/>
                <w:iCs/>
                <w:lang w:val="sl-SI" w:eastAsia="sl-SI"/>
              </w:rPr>
              <w:t>''</w:t>
            </w:r>
            <w:r w:rsidR="00C82865" w:rsidRPr="00FA6DFE">
              <w:rPr>
                <w:rFonts w:asciiTheme="minorHAnsi" w:hAnsiTheme="minorHAnsi" w:cstheme="minorHAnsi"/>
                <w:lang w:val="sl-SI"/>
              </w:rPr>
              <w:t xml:space="preserve"> sistemsko omaro. Višina enote 1U</w:t>
            </w:r>
          </w:p>
        </w:tc>
        <w:permStart w:id="33085681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30856819"/>
          </w:p>
        </w:tc>
        <w:permStart w:id="89248237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92482377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4.4.2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Namen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: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dvojno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A+B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porabnikov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napajalnikom</w:t>
            </w:r>
            <w:proofErr w:type="spellEnd"/>
          </w:p>
        </w:tc>
        <w:permStart w:id="82624341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26243414"/>
          </w:p>
        </w:tc>
        <w:permStart w:id="40156744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01567444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4.4.3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2x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vhod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C20,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8x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izhod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C13, 1x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izhod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C19</w:t>
            </w:r>
          </w:p>
        </w:tc>
        <w:permStart w:id="146497699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6497699"/>
          </w:p>
        </w:tc>
        <w:permStart w:id="1906839848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06839848"/>
          </w:p>
        </w:tc>
      </w:tr>
      <w:tr w:rsidR="00C82865" w:rsidRPr="00FA6DFE" w:rsidTr="00FA6DFE">
        <w:tc>
          <w:tcPr>
            <w:tcW w:w="96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4.4.4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/>
              </w:rPr>
              <w:t>Svetlobna indikacija primarnega in aktivnega vira napajanja</w:t>
            </w:r>
          </w:p>
        </w:tc>
        <w:permStart w:id="175355189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753551895"/>
          </w:p>
        </w:tc>
        <w:permStart w:id="194819410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48194102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 xml:space="preserve">Integriran </w:t>
            </w:r>
            <w:proofErr w:type="spellStart"/>
            <w:r w:rsidRPr="00FA6DFE">
              <w:rPr>
                <w:rFonts w:asciiTheme="minorHAnsi" w:hAnsiTheme="minorHAnsi" w:cstheme="minorHAnsi"/>
                <w:lang w:val="sl-SI" w:eastAsia="sl-SI"/>
              </w:rPr>
              <w:t>Web</w:t>
            </w:r>
            <w:proofErr w:type="spellEnd"/>
            <w:r w:rsidRPr="00FA6DFE">
              <w:rPr>
                <w:rFonts w:asciiTheme="minorHAnsi" w:hAnsiTheme="minorHAnsi" w:cstheme="minorHAnsi"/>
                <w:lang w:val="sl-SI" w:eastAsia="sl-SI"/>
              </w:rPr>
              <w:t>/SNMP nadzor</w:t>
            </w:r>
          </w:p>
        </w:tc>
        <w:permStart w:id="1811555629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11555629"/>
          </w:p>
        </w:tc>
        <w:permStart w:id="1592075184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92075184"/>
          </w:p>
        </w:tc>
      </w:tr>
      <w:tr w:rsidR="00C82865" w:rsidRPr="00FA6DFE" w:rsidTr="00FA6DF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ATS 4.4.6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</w:rPr>
              <w:t>Garancija vsaj 2 leti</w:t>
            </w:r>
          </w:p>
        </w:tc>
        <w:permStart w:id="2128691710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2128691710"/>
          </w:p>
        </w:tc>
        <w:permStart w:id="1862879092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62879092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2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Nadzorni sistem</w:t>
      </w:r>
    </w:p>
    <w:p w:rsidR="00181601" w:rsidRPr="00FA6DFE" w:rsidRDefault="00181601" w:rsidP="0018160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985"/>
      </w:tblGrid>
      <w:tr w:rsidR="00C82865" w:rsidRPr="00FA6DFE" w:rsidTr="00181601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Splošne zahteve za nadzorni sistem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(navesti proizvajalca, tip in model ponujene naprave za priklop senzorjev in nadzornega sistema)</w:t>
            </w:r>
          </w:p>
        </w:tc>
        <w:permStart w:id="1107689693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1107689693"/>
          </w:p>
        </w:tc>
        <w:permStart w:id="1270879868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1270879868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NS 5.1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različnih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senzorjev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temperatura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vlažnost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izliv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vode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),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19</w:t>
            </w:r>
            <w:r w:rsidR="00F73DB6" w:rsidRPr="00FA6DFE">
              <w:rPr>
                <w:rFonts w:cstheme="minorHAnsi"/>
                <w:bCs/>
                <w:iCs/>
                <w:sz w:val="16"/>
                <w:szCs w:val="16"/>
                <w:lang w:val="sl-SI" w:eastAsia="sl-SI"/>
              </w:rPr>
              <w:t>''</w:t>
            </w:r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sistemsko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omaro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višina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enote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1U.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Omogočati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6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različnih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senzorjev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vključno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z:</w:t>
            </w:r>
          </w:p>
          <w:p w:rsidR="00C82865" w:rsidRPr="00FA6DFE" w:rsidRDefault="00C82865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2x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temperaturni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</w:t>
            </w:r>
            <w:proofErr w:type="spellEnd"/>
          </w:p>
          <w:p w:rsidR="00C82865" w:rsidRPr="00FA6DFE" w:rsidRDefault="00C82865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relativne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vlažnosti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lahko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je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kombiniran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izmed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temperaturnih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senzorjev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  <w:p w:rsidR="00C82865" w:rsidRPr="00FA6DFE" w:rsidRDefault="00264938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i</w:t>
            </w:r>
            <w:r w:rsidR="00C82865" w:rsidRPr="00FA6DFE">
              <w:rPr>
                <w:rFonts w:cstheme="minorHAnsi"/>
                <w:sz w:val="16"/>
                <w:szCs w:val="16"/>
              </w:rPr>
              <w:t>ntegriran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Web/SNMP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nadzor</w:t>
            </w:r>
            <w:proofErr w:type="spellEnd"/>
          </w:p>
          <w:p w:rsidR="00C82865" w:rsidRPr="00FA6DFE" w:rsidRDefault="00264938" w:rsidP="00FA6DFE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FA6DFE">
              <w:rPr>
                <w:rFonts w:cstheme="minorHAnsi"/>
                <w:sz w:val="16"/>
                <w:szCs w:val="16"/>
              </w:rPr>
              <w:t>m</w:t>
            </w:r>
            <w:r w:rsidR="00C82865" w:rsidRPr="00FA6DFE">
              <w:rPr>
                <w:rFonts w:cstheme="minorHAnsi"/>
                <w:sz w:val="16"/>
                <w:szCs w:val="16"/>
              </w:rPr>
              <w:t>ožnost</w:t>
            </w:r>
            <w:proofErr w:type="spellEnd"/>
            <w:proofErr w:type="gram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kasnejšega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priklopa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senzorja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izliva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vode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senzorja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dima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senzorja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C82865" w:rsidRPr="00FA6DFE">
              <w:rPr>
                <w:rFonts w:cstheme="minorHAnsi"/>
                <w:sz w:val="16"/>
                <w:szCs w:val="16"/>
              </w:rPr>
              <w:t>tresljajev</w:t>
            </w:r>
            <w:proofErr w:type="spellEnd"/>
            <w:r w:rsidR="00C82865" w:rsidRPr="00FA6DFE">
              <w:rPr>
                <w:rFonts w:cstheme="minorHAnsi"/>
                <w:sz w:val="16"/>
                <w:szCs w:val="16"/>
              </w:rPr>
              <w:t>.</w:t>
            </w:r>
          </w:p>
        </w:tc>
        <w:permStart w:id="58649647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586496474"/>
          </w:p>
        </w:tc>
        <w:permStart w:id="168750671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687506711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NS 5.2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Programska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oprema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vzpostavitev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nadzornega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:</w:t>
            </w:r>
          </w:p>
          <w:p w:rsidR="00C82865" w:rsidRPr="00FA6DFE" w:rsidRDefault="00C82865" w:rsidP="00FA6D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vzpostavitev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dostopa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do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vseh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nadzorovanih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podatkovnem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centru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NSP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WEB/SNMP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ali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drugega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protokola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sicer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:</w:t>
            </w:r>
          </w:p>
          <w:p w:rsidR="00C82865" w:rsidRPr="00FA6DFE" w:rsidRDefault="00C82865" w:rsidP="00FA6D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>UPS-A in UPS-B;</w:t>
            </w:r>
          </w:p>
          <w:p w:rsidR="00C82865" w:rsidRPr="00FA6DFE" w:rsidRDefault="00C82865" w:rsidP="00FA6D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2x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inteligentna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elektro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omara</w:t>
            </w:r>
            <w:proofErr w:type="spellEnd"/>
          </w:p>
          <w:p w:rsidR="00C82865" w:rsidRPr="00FA6DFE" w:rsidRDefault="00C82865" w:rsidP="00FA6D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2x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hladilni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vključno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vsemi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temperaturnimi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senzorji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hlajenja</w:t>
            </w:r>
            <w:proofErr w:type="spellEnd"/>
          </w:p>
          <w:p w:rsidR="00C82865" w:rsidRPr="00FA6DFE" w:rsidRDefault="00C82865" w:rsidP="00FA6D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1x ATS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stikalo</w:t>
            </w:r>
            <w:proofErr w:type="spellEnd"/>
          </w:p>
          <w:p w:rsidR="00C82865" w:rsidRPr="00FA6DFE" w:rsidRDefault="00C82865" w:rsidP="00FA6DF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sz w:val="16"/>
                <w:szCs w:val="16"/>
              </w:rPr>
              <w:t xml:space="preserve">1x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priklop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različnih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senzorjev</w:t>
            </w:r>
            <w:proofErr w:type="spellEnd"/>
          </w:p>
          <w:p w:rsidR="00C82865" w:rsidRPr="00FA6DFE" w:rsidRDefault="00C82865" w:rsidP="00FA6D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virtualnem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strežniku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naročnika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programske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opreme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čitanje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pošiljanje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parametrov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delovanja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alarmnih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stanj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nadzorovanih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naprav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»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oblak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«, oz.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kakšen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drug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način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zagotovljena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možnost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branja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zgodovine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do 8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tudi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primeru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izpada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omrežja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podatkovnem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centru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NSP.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Dobavi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se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zahtevano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število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licenc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10)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dobo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3 let.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Dostop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do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podatkov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alarmiranje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WEB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vmesnika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namenske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mobilne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aplikacije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(OS Android in iOS).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Alarmiranje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omogočeno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tudi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preko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elektronskih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sporočil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.</w:t>
            </w:r>
          </w:p>
        </w:tc>
        <w:permStart w:id="154779105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47791055"/>
          </w:p>
        </w:tc>
        <w:permStart w:id="186281010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6281010"/>
          </w:p>
        </w:tc>
      </w:tr>
    </w:tbl>
    <w:p w:rsidR="00C82865" w:rsidRPr="00FA6DFE" w:rsidRDefault="00C82865" w:rsidP="00F95E31">
      <w:pPr>
        <w:rPr>
          <w:rFonts w:cstheme="minorHAnsi"/>
        </w:rPr>
      </w:pPr>
    </w:p>
    <w:p w:rsidR="00FA6DFE" w:rsidRPr="00FA6DFE" w:rsidRDefault="00FA6DFE">
      <w:pPr>
        <w:widowControl w:val="0"/>
        <w:jc w:val="left"/>
        <w:rPr>
          <w:rFonts w:eastAsia="Calibri" w:cstheme="minorHAnsi"/>
          <w:b/>
          <w:caps/>
          <w:color w:val="1F497D" w:themeColor="text2"/>
          <w:szCs w:val="18"/>
        </w:rPr>
      </w:pPr>
      <w:r w:rsidRPr="00FA6DFE">
        <w:rPr>
          <w:rFonts w:cstheme="minorHAnsi"/>
        </w:rPr>
        <w:br w:type="page"/>
      </w:r>
    </w:p>
    <w:p w:rsidR="00C82865" w:rsidRPr="00FA6DFE" w:rsidRDefault="00C82865" w:rsidP="00181601">
      <w:pPr>
        <w:pStyle w:val="Naslov2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lastRenderedPageBreak/>
        <w:t>Dodatni gradniki za obstoječo komunikacijsko omaro</w:t>
      </w:r>
    </w:p>
    <w:p w:rsidR="00C82865" w:rsidRPr="00FA6DFE" w:rsidRDefault="00C82865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985"/>
      </w:tblGrid>
      <w:tr w:rsidR="00C82865" w:rsidRPr="00FA6DFE" w:rsidTr="00181601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Ref. številka</w:t>
            </w: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 xml:space="preserve">Splošne zahteve za gradnike obstoječe komunikacijske omare proizvajalca APC </w:t>
            </w:r>
            <w:proofErr w:type="spellStart"/>
            <w:r w:rsidRPr="00FA6DFE">
              <w:rPr>
                <w:rFonts w:asciiTheme="minorHAnsi" w:hAnsiTheme="minorHAnsi" w:cstheme="minorHAnsi"/>
              </w:rPr>
              <w:t>by</w:t>
            </w:r>
            <w:proofErr w:type="spellEnd"/>
            <w:r w:rsidRPr="00FA6DF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</w:rPr>
              <w:t>Schneider</w:t>
            </w:r>
            <w:proofErr w:type="spellEnd"/>
            <w:r w:rsidRPr="00FA6DF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A6DFE">
              <w:rPr>
                <w:rFonts w:asciiTheme="minorHAnsi" w:hAnsiTheme="minorHAnsi" w:cstheme="minorHAnsi"/>
              </w:rPr>
              <w:t>Electric,model</w:t>
            </w:r>
            <w:proofErr w:type="spellEnd"/>
            <w:r w:rsidRPr="00FA6DFE">
              <w:rPr>
                <w:rFonts w:asciiTheme="minorHAnsi" w:hAnsiTheme="minorHAnsi" w:cstheme="minorHAnsi"/>
              </w:rPr>
              <w:t xml:space="preserve"> AR3140</w:t>
            </w: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Izpolnjevanje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[DA, NE]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Dokazilo</w:t>
            </w:r>
          </w:p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  <w:b w:val="0"/>
                <w:i/>
              </w:rPr>
            </w:pPr>
            <w:r w:rsidRPr="00FA6DFE">
              <w:rPr>
                <w:rFonts w:asciiTheme="minorHAnsi" w:hAnsiTheme="minorHAnsi" w:cstheme="minorHAnsi"/>
                <w:b w:val="0"/>
                <w:i/>
              </w:rPr>
              <w:t>[Poglavje/ stran dokazila]</w:t>
            </w:r>
          </w:p>
        </w:tc>
      </w:tr>
      <w:tr w:rsidR="00C82865" w:rsidRPr="00FA6DFE" w:rsidTr="0018160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C82865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t>(navesti proizvajalca, tip in model ponujenega nadzornega sistema)</w:t>
            </w:r>
          </w:p>
        </w:tc>
        <w:permStart w:id="1292370928" w:edGrp="everyone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1292370928"/>
          </w:p>
        </w:tc>
        <w:permStart w:id="957378321" w:edGrp="everyone"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865" w:rsidRPr="00FA6DFE" w:rsidRDefault="00FA6DFE" w:rsidP="00F95E31">
            <w:pPr>
              <w:pStyle w:val="Tabelanaslov"/>
              <w:spacing w:before="0" w:after="0"/>
              <w:rPr>
                <w:rFonts w:asciiTheme="minorHAnsi" w:hAnsiTheme="minorHAnsi" w:cstheme="minorHAnsi"/>
              </w:rPr>
            </w:pPr>
            <w:r w:rsidRPr="00FA6DFE">
              <w:rPr>
                <w:rFonts w:asciiTheme="minorHAnsi" w:hAnsiTheme="minorHAnsi" w:cstheme="minorHAn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</w:rPr>
            </w:r>
            <w:r w:rsidRPr="00FA6DFE">
              <w:rPr>
                <w:rFonts w:asciiTheme="minorHAnsi" w:hAnsiTheme="minorHAnsi" w:cstheme="minorHAnsi"/>
              </w:rPr>
              <w:fldChar w:fldCharType="separate"/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t> </w:t>
            </w:r>
            <w:r w:rsidRPr="00FA6DFE">
              <w:rPr>
                <w:rFonts w:asciiTheme="minorHAnsi" w:hAnsiTheme="minorHAnsi" w:cstheme="minorHAnsi"/>
              </w:rPr>
              <w:fldChar w:fldCharType="end"/>
            </w:r>
            <w:permEnd w:id="957378321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DG 6.1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Komplet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20kos 1U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slepih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panelov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brezvijačno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montažo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preprečitev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mešanja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zraka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med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hladno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toplo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cono</w:t>
            </w:r>
            <w:proofErr w:type="spellEnd"/>
          </w:p>
        </w:tc>
        <w:permStart w:id="801982886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801982886"/>
          </w:p>
        </w:tc>
        <w:permStart w:id="149665199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496651992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DG 6.2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bCs/>
                <w:sz w:val="16"/>
                <w:szCs w:val="16"/>
              </w:rPr>
              <w:t xml:space="preserve">Na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strehi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je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potrebna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korita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750mm,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jakotočnih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posebnimi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pregradami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brezvijačno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nameščenimi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streho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vsaj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200mm.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korita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omogočati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galvansko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ločeni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prehod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šibkotočnih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pod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kabelskim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koritom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korito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obliki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črke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H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prehodom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spodnjem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)</w:t>
            </w:r>
          </w:p>
        </w:tc>
        <w:permStart w:id="123352355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33523554"/>
          </w:p>
        </w:tc>
        <w:permStart w:id="106432578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064325787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DG 6.3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r w:rsidRPr="00FA6DFE">
              <w:rPr>
                <w:rFonts w:cstheme="minorHAnsi"/>
                <w:bCs/>
                <w:sz w:val="16"/>
                <w:szCs w:val="16"/>
              </w:rPr>
              <w:t xml:space="preserve">Na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strehi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je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potrebna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dveh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750mm,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namestitev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šibkotočnih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Kabelske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se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posebnimi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pregradami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brezvijačno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nameščenimi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streho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možnostjo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spreminjanja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širine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posameznega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.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mora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omogočati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prehod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iz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enega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drugega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višini</w:t>
            </w:r>
            <w:proofErr w:type="spellEnd"/>
            <w:r w:rsidRPr="00FA6DFE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poteka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(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skozi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prekat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>)</w:t>
            </w:r>
          </w:p>
        </w:tc>
        <w:permStart w:id="1591831905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591831905"/>
          </w:p>
        </w:tc>
        <w:permStart w:id="37324095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73240952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DG 6.4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bCs/>
                <w:sz w:val="16"/>
                <w:szCs w:val="16"/>
              </w:rPr>
            </w:pPr>
            <w:r w:rsidRPr="00FA6DFE">
              <w:rPr>
                <w:rFonts w:cstheme="minorHAnsi"/>
                <w:bCs/>
                <w:sz w:val="16"/>
                <w:szCs w:val="16"/>
              </w:rPr>
              <w:t xml:space="preserve">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morata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biti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dobavljena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po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dva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vertikalna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organizatorja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kablov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brezvijačno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montažo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v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zadnjem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delu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vsa</w:t>
            </w:r>
            <w:r w:rsidR="0042770C" w:rsidRPr="00FA6DFE">
              <w:rPr>
                <w:rFonts w:cstheme="minorHAnsi"/>
                <w:bCs/>
                <w:sz w:val="16"/>
                <w:szCs w:val="16"/>
              </w:rPr>
              <w:t>j</w:t>
            </w:r>
            <w:proofErr w:type="spellEnd"/>
            <w:r w:rsidR="0042770C" w:rsidRPr="00FA6DFE">
              <w:rPr>
                <w:rFonts w:cstheme="minorHAnsi"/>
                <w:bCs/>
                <w:sz w:val="16"/>
                <w:szCs w:val="16"/>
              </w:rPr>
              <w:t xml:space="preserve"> 16 </w:t>
            </w:r>
            <w:proofErr w:type="spellStart"/>
            <w:r w:rsidR="0042770C" w:rsidRPr="00FA6DFE">
              <w:rPr>
                <w:rFonts w:cstheme="minorHAnsi"/>
                <w:bCs/>
                <w:sz w:val="16"/>
                <w:szCs w:val="16"/>
              </w:rPr>
              <w:t>rinkami</w:t>
            </w:r>
            <w:proofErr w:type="spellEnd"/>
            <w:r w:rsidR="0042770C" w:rsidRPr="00FA6DFE">
              <w:rPr>
                <w:rFonts w:cstheme="minorHAnsi"/>
                <w:bCs/>
                <w:sz w:val="16"/>
                <w:szCs w:val="16"/>
              </w:rPr>
              <w:t xml:space="preserve">, </w:t>
            </w:r>
            <w:proofErr w:type="spellStart"/>
            <w:r w:rsidR="0042770C" w:rsidRPr="00FA6DFE">
              <w:rPr>
                <w:rFonts w:cstheme="minorHAnsi"/>
                <w:bCs/>
                <w:sz w:val="16"/>
                <w:szCs w:val="16"/>
              </w:rPr>
              <w:t>razporejenimi</w:t>
            </w:r>
            <w:proofErr w:type="spellEnd"/>
            <w:r w:rsidR="0042770C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="0042770C" w:rsidRPr="00FA6DFE">
              <w:rPr>
                <w:rFonts w:cstheme="minorHAnsi"/>
                <w:bCs/>
                <w:sz w:val="16"/>
                <w:szCs w:val="16"/>
              </w:rPr>
              <w:t>po</w:t>
            </w:r>
            <w:proofErr w:type="spellEnd"/>
            <w:r w:rsidR="0042770C"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celi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višini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bCs/>
                <w:sz w:val="16"/>
                <w:szCs w:val="16"/>
              </w:rPr>
              <w:t>omare</w:t>
            </w:r>
            <w:proofErr w:type="spellEnd"/>
            <w:r w:rsidRPr="00FA6DFE">
              <w:rPr>
                <w:rFonts w:cstheme="minorHAnsi"/>
                <w:bCs/>
                <w:sz w:val="16"/>
                <w:szCs w:val="16"/>
              </w:rPr>
              <w:t xml:space="preserve"> (0HE).</w:t>
            </w:r>
          </w:p>
        </w:tc>
        <w:permStart w:id="45626544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45626544"/>
          </w:p>
        </w:tc>
        <w:permStart w:id="131924296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319242961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lang w:val="sl-SI" w:eastAsia="sl-SI"/>
              </w:rPr>
              <w:t>DG 6.5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bCs/>
                <w:lang w:val="sl-SI"/>
              </w:rPr>
              <w:t>G</w:t>
            </w:r>
            <w:proofErr w:type="spellStart"/>
            <w:r w:rsidRPr="00FA6DFE">
              <w:rPr>
                <w:rFonts w:asciiTheme="minorHAnsi" w:hAnsiTheme="minorHAnsi" w:cstheme="minorHAnsi"/>
                <w:bCs/>
              </w:rPr>
              <w:t>arancijska</w:t>
            </w:r>
            <w:proofErr w:type="spellEnd"/>
            <w:r w:rsidRPr="00FA6DFE">
              <w:rPr>
                <w:rFonts w:asciiTheme="minorHAnsi" w:hAnsiTheme="minorHAnsi" w:cstheme="minorHAnsi"/>
                <w:bCs/>
              </w:rPr>
              <w:t xml:space="preserve"> doba vsaj 2 leti</w:t>
            </w:r>
            <w:r w:rsidRPr="00FA6DFE">
              <w:rPr>
                <w:rFonts w:asciiTheme="minorHAnsi" w:hAnsiTheme="minorHAnsi" w:cstheme="minorHAnsi"/>
                <w:lang w:val="sl-SI" w:eastAsia="sl-SI"/>
              </w:rPr>
              <w:t xml:space="preserve"> </w:t>
            </w:r>
          </w:p>
        </w:tc>
        <w:permStart w:id="346777567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346777567"/>
          </w:p>
        </w:tc>
        <w:permStart w:id="180565555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abelaDokazil"/>
              <w:spacing w:before="0" w:after="0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FA6DF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Cs w:val="20"/>
              </w:rPr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t> </w:t>
            </w:r>
            <w:r w:rsidRPr="00FA6DFE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805655554"/>
          </w:p>
        </w:tc>
      </w:tr>
    </w:tbl>
    <w:p w:rsidR="00181601" w:rsidRPr="00FA6DFE" w:rsidRDefault="00181601" w:rsidP="00F95E31">
      <w:pPr>
        <w:rPr>
          <w:rFonts w:cstheme="minorHAnsi"/>
        </w:rPr>
      </w:pPr>
    </w:p>
    <w:p w:rsidR="00C82865" w:rsidRPr="00FA6DFE" w:rsidRDefault="00C82865" w:rsidP="00181601">
      <w:pPr>
        <w:pStyle w:val="Naslov2"/>
        <w:rPr>
          <w:rFonts w:asciiTheme="minorHAnsi" w:hAnsiTheme="minorHAnsi" w:cstheme="minorHAnsi"/>
        </w:rPr>
      </w:pPr>
      <w:r w:rsidRPr="00FA6DFE">
        <w:rPr>
          <w:rFonts w:asciiTheme="minorHAnsi" w:hAnsiTheme="minorHAnsi" w:cstheme="minorHAnsi"/>
        </w:rPr>
        <w:t>Sistem za detekcijo in gašenja požara</w:t>
      </w:r>
    </w:p>
    <w:p w:rsidR="00C82865" w:rsidRPr="00FA6DFE" w:rsidRDefault="00C82865" w:rsidP="00F95E31">
      <w:pPr>
        <w:rPr>
          <w:rFonts w:cstheme="minorHAnsi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985"/>
      </w:tblGrid>
      <w:tr w:rsidR="00C82865" w:rsidRPr="00FA6DFE" w:rsidTr="00F73DB6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Ref. št.</w:t>
            </w: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Splošne zahteve za opremo sistema za detekcijo in gašenja požara</w:t>
            </w:r>
          </w:p>
          <w:p w:rsidR="00C82865" w:rsidRPr="00FA6DFE" w:rsidRDefault="00C82865" w:rsidP="00F95E31">
            <w:pPr>
              <w:pStyle w:val="Tehninoporoilo"/>
              <w:spacing w:line="240" w:lineRule="auto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Izpolnjevanje </w:t>
            </w:r>
          </w:p>
          <w:p w:rsidR="00C82865" w:rsidRPr="00FA6DFE" w:rsidRDefault="00C82865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(DA / NE)</w:t>
            </w:r>
          </w:p>
        </w:tc>
        <w:tc>
          <w:tcPr>
            <w:tcW w:w="1985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Dokazilo</w:t>
            </w:r>
          </w:p>
          <w:p w:rsidR="00C82865" w:rsidRPr="00FA6DFE" w:rsidRDefault="00C82865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(poglavje / stran dokazila)</w:t>
            </w:r>
          </w:p>
        </w:tc>
      </w:tr>
      <w:tr w:rsidR="00C82865" w:rsidRPr="00FA6DFE" w:rsidTr="00F73DB6">
        <w:tc>
          <w:tcPr>
            <w:tcW w:w="851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C82865" w:rsidRPr="00FA6DFE" w:rsidRDefault="00C82865" w:rsidP="00F95E31">
            <w:pPr>
              <w:pStyle w:val="Tehninoporoilo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(navesti proizvajalca, tip in model opreme za gašenje)</w:t>
            </w:r>
          </w:p>
        </w:tc>
        <w:permStart w:id="705238588" w:edGrp="everyone"/>
        <w:tc>
          <w:tcPr>
            <w:tcW w:w="1701" w:type="dxa"/>
            <w:shd w:val="clear" w:color="auto" w:fill="auto"/>
          </w:tcPr>
          <w:p w:rsidR="00C82865" w:rsidRPr="00FA6DFE" w:rsidRDefault="00FA6DFE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705238588"/>
          </w:p>
        </w:tc>
        <w:permStart w:id="1337942848" w:edGrp="everyone"/>
        <w:tc>
          <w:tcPr>
            <w:tcW w:w="1985" w:type="dxa"/>
            <w:shd w:val="clear" w:color="auto" w:fill="auto"/>
          </w:tcPr>
          <w:p w:rsidR="00C82865" w:rsidRPr="00FA6DFE" w:rsidRDefault="00FA6DFE" w:rsidP="00F95E31">
            <w:pPr>
              <w:pStyle w:val="Tehninoporoilo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337942848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GASILNO SREDSTVO</w:t>
            </w:r>
          </w:p>
          <w:p w:rsidR="00F73DB6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Zmes ekoloških tehničnih plinov Novec1230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količina oz. predvidena koncentracija v coni gašenja skladna s standardom ISO 14250</w:t>
            </w:r>
          </w:p>
        </w:tc>
        <w:permStart w:id="839134001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839134001"/>
          </w:p>
        </w:tc>
        <w:permStart w:id="424508531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424508531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Izvedba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z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nizkotlačnim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sistemom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&lt;45bar</w:t>
            </w:r>
          </w:p>
        </w:tc>
        <w:permStart w:id="157615866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576158668"/>
          </w:p>
        </w:tc>
        <w:permStart w:id="681859372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681859372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eastAsia="sl-SI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STROJNA OPREMA</w:t>
            </w:r>
          </w:p>
          <w:p w:rsidR="00F73DB6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Jeklenka, el. magnetni ventil, mehanski manometer, tlačna stikala; sistemski spojni/priključni elementi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dokazilo o med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sebojni popolni kompatibilnosti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opreme (sistemski certifikat)</w:t>
            </w:r>
          </w:p>
        </w:tc>
        <w:permStart w:id="1922520232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922520232"/>
          </w:p>
        </w:tc>
        <w:permStart w:id="536168599" w:edGrp="everyone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536168599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STROJNE INSTALACIJE</w:t>
            </w:r>
          </w:p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Cevi in spojni elementi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cev, 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kovinska EN 10255, jeklo S195T,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brez-šivna,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debelina ste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ne min. 2mm, vroče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galvanizirana EN 10240 A1</w:t>
            </w:r>
          </w:p>
          <w:p w:rsidR="00F73DB6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spojni element »90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>°«, temprana litina EN 10242 A,</w:t>
            </w:r>
            <w:r w:rsidR="00264938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brez-šivni,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debelina stene min. 2mm</w:t>
            </w:r>
            <w:r w:rsidR="00264938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, vroče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galvaniziran, tlačna oprema EN 1562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spojni element »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T«, temprana litina EN 10242 A,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brez-šivni, 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debelina stene min. 2mm, vroče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galvaniziran, tlačna oprema EN 1562</w:t>
            </w:r>
          </w:p>
        </w:tc>
        <w:permStart w:id="1576280198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576280198"/>
          </w:p>
        </w:tc>
        <w:permStart w:id="985341427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985341427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CENTRALA ZA GAŠENJE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skladnost z EN 54-2/A1 in EN 54-4/A2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skladnost z EN 12094-1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vhod za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javljalno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linijo 1 (priklop avt. javljalnikov)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vhod za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javljalno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linijo 2 (priklop avt. javljalnikov)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vhod za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javljalno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linijo 3 (priklop zunanje el. naprave kot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dodatnega pogoja za aktivacijo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gašenja)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ločeni vhod za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javljalno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linijo tipke za ročno el. zadrževanje do aktivacije gašenja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ločeni vhod za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javl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>jalno</w:t>
            </w:r>
            <w:proofErr w:type="spellEnd"/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linijo tipke za ročno el. a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ktivacijo gašenja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vhod za priklop el. tlačnega stikala nadzora tlaka v jeklenki z gasilnim sredstvom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vhod za priklop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el. tlačnega stikala potrditve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aktivacije gašenja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ločeni izhod za aktivacijo alarmne hupe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gašenja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ločeni izhod za aktivacijo alarmne bliskavice</w:t>
            </w:r>
            <w:r w:rsidR="00F73DB6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gašenja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prostor za AKU baterijo v ohišju centrale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ohišje sive barve RAL 9003, min. IP40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temp. območje delovanja -5°…+40°C</w:t>
            </w:r>
          </w:p>
        </w:tc>
        <w:permStart w:id="982735462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982735462"/>
          </w:p>
        </w:tc>
        <w:permStart w:id="146494285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46494285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Tipka za ročno električno aktivacijo gašenja; n/o izvedba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7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skladnost z EN 12094-3,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VdS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G206029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7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ohišje rumene barve RAL 1023, min. IP41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7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temp. območje delovanja -25°…+70°C</w:t>
            </w:r>
          </w:p>
        </w:tc>
        <w:permStart w:id="176377828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763778280"/>
          </w:p>
        </w:tc>
        <w:permStart w:id="2073060735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2073060735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eastAsia="sl-SI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Tipka za ročno električno zadrževanje do aktivacije gašenja; n/o izvedba;</w:t>
            </w:r>
          </w:p>
          <w:p w:rsidR="00264938" w:rsidRPr="00FA6DFE" w:rsidRDefault="00C82865" w:rsidP="00FA6DFE">
            <w:pPr>
              <w:pStyle w:val="Tehninoporoilo"/>
              <w:numPr>
                <w:ilvl w:val="0"/>
                <w:numId w:val="18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skladnost z EN 12094-3, </w:t>
            </w:r>
            <w:proofErr w:type="spellStart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VdS</w:t>
            </w:r>
            <w:proofErr w:type="spellEnd"/>
            <w:r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 G206030</w:t>
            </w:r>
          </w:p>
          <w:p w:rsidR="00264938" w:rsidRPr="00FA6DFE" w:rsidRDefault="00C82865" w:rsidP="00FA6DFE">
            <w:pPr>
              <w:pStyle w:val="Tehninoporoilo"/>
              <w:numPr>
                <w:ilvl w:val="0"/>
                <w:numId w:val="18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ohišje modre barve RAL 5005, min. IP41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8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temp. območje delovanja -25°…+70°C</w:t>
            </w:r>
          </w:p>
        </w:tc>
        <w:permStart w:id="1724980941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724980941"/>
          </w:p>
        </w:tc>
        <w:permStart w:id="1676753789" w:edGrp="everyone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676753789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eastAsia="sl-SI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Avtomatski javljalnik s pripadajočim podnožjem;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9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skladnost z EN 54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9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kombinirani tip (optični-temperaturni)</w:t>
            </w:r>
          </w:p>
          <w:p w:rsidR="00C82865" w:rsidRPr="00FA6DFE" w:rsidRDefault="00C82865" w:rsidP="00FA6DFE">
            <w:pPr>
              <w:pStyle w:val="Tehninoporoilo"/>
              <w:numPr>
                <w:ilvl w:val="0"/>
                <w:numId w:val="19"/>
              </w:numPr>
              <w:spacing w:line="240" w:lineRule="auto"/>
              <w:ind w:left="315" w:hanging="283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vgrajeni algo</w:t>
            </w:r>
            <w:r w:rsidR="00264938" w:rsidRPr="00FA6DFE">
              <w:rPr>
                <w:rFonts w:asciiTheme="minorHAnsi" w:hAnsiTheme="minorHAnsi" w:cstheme="minorHAnsi"/>
                <w:sz w:val="16"/>
                <w:szCs w:val="16"/>
              </w:rPr>
              <w:t xml:space="preserve">ritmi za prilagajanje različnim 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okoljem namestitve</w:t>
            </w:r>
          </w:p>
        </w:tc>
        <w:permStart w:id="274356229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274356229"/>
          </w:p>
        </w:tc>
        <w:permStart w:id="1751479576" w:edGrp="everyone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751479576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eastAsia="sl-SI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Hidravlični izračun, izdelan z VDS certificirano programsko opremo</w:t>
            </w:r>
          </w:p>
        </w:tc>
        <w:permStart w:id="406996616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406996616"/>
          </w:p>
        </w:tc>
        <w:permStart w:id="709581627" w:edGrp="everyone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709581627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Tlačni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preizkus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skladno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standardom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SIST ISO 14520 (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zračno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hidrostatično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>)</w:t>
            </w:r>
          </w:p>
        </w:tc>
        <w:permStart w:id="1827616550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827616550"/>
          </w:p>
        </w:tc>
        <w:permStart w:id="2089176569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2089176569"/>
          </w:p>
        </w:tc>
      </w:tr>
      <w:tr w:rsidR="00C82865" w:rsidRPr="00FA6DFE" w:rsidTr="00FA6D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eastAsia="sl-SI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C82865" w:rsidP="00FA6DFE">
            <w:pPr>
              <w:autoSpaceDE w:val="0"/>
              <w:autoSpaceDN w:val="0"/>
              <w:adjustRightInd w:val="0"/>
              <w:jc w:val="left"/>
              <w:rPr>
                <w:rFonts w:cstheme="minorHAnsi"/>
                <w:sz w:val="16"/>
                <w:szCs w:val="16"/>
              </w:rPr>
            </w:pPr>
            <w:proofErr w:type="spellStart"/>
            <w:r w:rsidRPr="00FA6DFE">
              <w:rPr>
                <w:rFonts w:cstheme="minorHAnsi"/>
                <w:sz w:val="16"/>
                <w:szCs w:val="16"/>
              </w:rPr>
              <w:t>Izdelava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dokumentacije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PRESOJA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skladno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s </w:t>
            </w:r>
            <w:proofErr w:type="spellStart"/>
            <w:r w:rsidRPr="00FA6DFE">
              <w:rPr>
                <w:rFonts w:cstheme="minorHAnsi"/>
                <w:sz w:val="16"/>
                <w:szCs w:val="16"/>
              </w:rPr>
              <w:t>pravilnikom</w:t>
            </w:r>
            <w:proofErr w:type="spellEnd"/>
            <w:r w:rsidRPr="00FA6DFE">
              <w:rPr>
                <w:rFonts w:cstheme="minorHAnsi"/>
                <w:sz w:val="16"/>
                <w:szCs w:val="16"/>
              </w:rPr>
              <w:t xml:space="preserve"> APZ (Ur.l.RS 53/19 - 16.člen)</w:t>
            </w:r>
          </w:p>
        </w:tc>
        <w:permStart w:id="1924334751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924334751"/>
          </w:p>
        </w:tc>
        <w:permStart w:id="576683150" w:edGrp="everyone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576683150"/>
          </w:p>
        </w:tc>
      </w:tr>
      <w:tr w:rsidR="00C82865" w:rsidRPr="00FA6DFE" w:rsidTr="00FA6DFE">
        <w:tc>
          <w:tcPr>
            <w:tcW w:w="851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  <w:lang w:eastAsia="sl-SI"/>
              </w:rPr>
              <w:t>SG 7.12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82865" w:rsidRPr="00FA6DFE" w:rsidRDefault="00C82865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bCs/>
                <w:sz w:val="16"/>
                <w:szCs w:val="16"/>
              </w:rPr>
              <w:t>Garancijska doba vsaj 2 leti</w:t>
            </w:r>
          </w:p>
        </w:tc>
        <w:permStart w:id="1270105931" w:edGrp="everyone"/>
        <w:tc>
          <w:tcPr>
            <w:tcW w:w="1701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270105931"/>
          </w:p>
        </w:tc>
        <w:permStart w:id="1578138874" w:edGrp="everyone"/>
        <w:tc>
          <w:tcPr>
            <w:tcW w:w="1985" w:type="dxa"/>
            <w:shd w:val="clear" w:color="auto" w:fill="auto"/>
            <w:vAlign w:val="center"/>
          </w:tcPr>
          <w:p w:rsidR="00C82865" w:rsidRPr="00FA6DFE" w:rsidRDefault="00FA6DFE" w:rsidP="00FA6DFE">
            <w:pPr>
              <w:pStyle w:val="Tehninoporoilo"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FA6DFE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permEnd w:id="1578138874"/>
          </w:p>
        </w:tc>
      </w:tr>
    </w:tbl>
    <w:p w:rsidR="00C82865" w:rsidRPr="00FA6DFE" w:rsidRDefault="00C82865" w:rsidP="00F95E31">
      <w:pPr>
        <w:rPr>
          <w:rFonts w:cstheme="minorHAnsi"/>
          <w:szCs w:val="20"/>
        </w:rPr>
      </w:pPr>
    </w:p>
    <w:sectPr w:rsidR="00C82865" w:rsidRPr="00FA6DFE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8C" w:rsidRDefault="00266C8C" w:rsidP="00184F9B">
      <w:r>
        <w:separator/>
      </w:r>
    </w:p>
  </w:endnote>
  <w:endnote w:type="continuationSeparator" w:id="0">
    <w:p w:rsidR="00266C8C" w:rsidRDefault="00266C8C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CE Book">
    <w:altName w:val="Arial"/>
    <w:charset w:val="00"/>
    <w:family w:val="auto"/>
    <w:pitch w:val="variable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Default="00F73DB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F73DB6" w:rsidRDefault="00F73DB6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1E51A0" id="Group 1" o:spid="_x0000_s1026" style="position:absolute;margin-left:107.25pt;margin-top:-.1pt;width:455.6pt;height:12.75pt;z-index:-251660800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F73DB6" w:rsidRPr="003B0F4B" w:rsidRDefault="00F73DB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C442AF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Pr="00EC2F5E" w:rsidRDefault="00F73DB6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6AD877" id="Group 1" o:spid="_x0000_s1026" style="position:absolute;margin-left:88.9pt;margin-top:15.65pt;width:453.5pt;height:12.75pt;z-index:-251655680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73DB6" w:rsidRPr="00EC2F5E" w:rsidRDefault="00F73DB6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9"/>
      <w:gridCol w:w="4460"/>
    </w:tblGrid>
    <w:tr w:rsidR="00F73DB6" w:rsidRPr="00EC2F5E" w:rsidTr="00501500">
      <w:tc>
        <w:tcPr>
          <w:tcW w:w="4535" w:type="dxa"/>
        </w:tcPr>
        <w:p w:rsidR="00F73DB6" w:rsidRPr="00EC2F5E" w:rsidRDefault="00F73DB6" w:rsidP="00501500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proofErr w:type="spellStart"/>
          <w:r>
            <w:rPr>
              <w:rFonts w:ascii="Arial" w:hAnsi="Arial" w:cs="Arial"/>
              <w:sz w:val="14"/>
              <w:szCs w:val="14"/>
            </w:rPr>
            <w:t>Izpolnjevanje</w:t>
          </w:r>
          <w:proofErr w:type="spellEnd"/>
          <w:r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tehničnih</w:t>
          </w:r>
          <w:proofErr w:type="spellEnd"/>
          <w:r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zahtev</w:t>
          </w:r>
          <w:proofErr w:type="spellEnd"/>
        </w:p>
      </w:tc>
      <w:tc>
        <w:tcPr>
          <w:tcW w:w="4535" w:type="dxa"/>
        </w:tcPr>
        <w:p w:rsidR="00F73DB6" w:rsidRPr="00EC2F5E" w:rsidRDefault="00F73DB6" w:rsidP="00501500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07914" w:rsidRPr="00F0791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07914" w:rsidRPr="00F0791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9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73DB6" w:rsidRPr="00FA72F4" w:rsidRDefault="00F73DB6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Pr="00EC2F5E" w:rsidRDefault="00F73DB6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D53B08" id="Group 1" o:spid="_x0000_s1026" style="position:absolute;margin-left:88.9pt;margin-top:15.65pt;width:453.5pt;height:12.75pt;z-index:-25165772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proofErr w:type="spellEnd"/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proofErr w:type="spellStart"/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proofErr w:type="spellEnd"/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proofErr w:type="spellStart"/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proofErr w:type="spellEnd"/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proofErr w:type="spellStart"/>
    <w:r w:rsidRPr="00EC2F5E">
      <w:rPr>
        <w:rFonts w:cs="Arial"/>
        <w:color w:val="231F20"/>
        <w:spacing w:val="-2"/>
      </w:rPr>
      <w:t>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proofErr w:type="spellEnd"/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proofErr w:type="spellStart"/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proofErr w:type="spellEnd"/>
    <w:r w:rsidRPr="00EC2F5E">
      <w:rPr>
        <w:rFonts w:cs="Arial"/>
        <w:color w:val="231F20"/>
        <w:spacing w:val="14"/>
      </w:rPr>
      <w:t xml:space="preserve"> </w:t>
    </w:r>
    <w:proofErr w:type="gramStart"/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>10482369</w:t>
    </w:r>
    <w:proofErr w:type="gramEnd"/>
    <w:r w:rsidRPr="00EC2F5E">
      <w:rPr>
        <w:rFonts w:cs="Arial"/>
        <w:color w:val="231F20"/>
        <w:spacing w:val="-2"/>
      </w:rPr>
      <w:t xml:space="preserve">       </w:t>
    </w:r>
  </w:p>
  <w:p w:rsidR="00F73DB6" w:rsidRPr="00EC2F5E" w:rsidRDefault="00F73DB6" w:rsidP="009C77A1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9"/>
      <w:gridCol w:w="4460"/>
    </w:tblGrid>
    <w:tr w:rsidR="00F73DB6" w:rsidRPr="00EC2F5E" w:rsidTr="00EC2F5E">
      <w:tc>
        <w:tcPr>
          <w:tcW w:w="4535" w:type="dxa"/>
        </w:tcPr>
        <w:p w:rsidR="00F73DB6" w:rsidRPr="00EC2F5E" w:rsidRDefault="00F73DB6" w:rsidP="009C77A1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proofErr w:type="spellStart"/>
          <w:r>
            <w:rPr>
              <w:rFonts w:ascii="Arial" w:hAnsi="Arial" w:cs="Arial"/>
              <w:sz w:val="14"/>
              <w:szCs w:val="14"/>
            </w:rPr>
            <w:t>Izpolnjevanje</w:t>
          </w:r>
          <w:proofErr w:type="spellEnd"/>
          <w:r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tehničnih</w:t>
          </w:r>
          <w:proofErr w:type="spellEnd"/>
          <w:r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zahtev</w:t>
          </w:r>
          <w:proofErr w:type="spellEnd"/>
        </w:p>
      </w:tc>
      <w:tc>
        <w:tcPr>
          <w:tcW w:w="4535" w:type="dxa"/>
        </w:tcPr>
        <w:p w:rsidR="00F73DB6" w:rsidRPr="00EC2F5E" w:rsidRDefault="00F73DB6" w:rsidP="00EC2F5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07914" w:rsidRPr="00F0791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07914" w:rsidRPr="00F0791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9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73DB6" w:rsidRPr="00EC2F5E" w:rsidRDefault="00F73DB6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8C" w:rsidRDefault="00266C8C" w:rsidP="00184F9B">
      <w:r>
        <w:separator/>
      </w:r>
    </w:p>
  </w:footnote>
  <w:footnote w:type="continuationSeparator" w:id="0">
    <w:p w:rsidR="00266C8C" w:rsidRDefault="00266C8C" w:rsidP="00184F9B">
      <w:r>
        <w:continuationSeparator/>
      </w:r>
    </w:p>
  </w:footnote>
  <w:footnote w:id="1">
    <w:p w:rsidR="00F73DB6" w:rsidRPr="00F80B86" w:rsidRDefault="00F73DB6" w:rsidP="00F95E31">
      <w:pPr>
        <w:widowControl w:val="0"/>
        <w:rPr>
          <w:rFonts w:cstheme="minorHAnsi"/>
          <w:bCs/>
          <w:iCs/>
          <w:sz w:val="16"/>
          <w:szCs w:val="16"/>
        </w:rPr>
      </w:pPr>
      <w:r w:rsidRPr="00F80B86">
        <w:rPr>
          <w:rStyle w:val="Sprotnaopomba-sklic"/>
          <w:rFonts w:cstheme="minorHAnsi"/>
          <w:sz w:val="16"/>
          <w:szCs w:val="16"/>
        </w:rPr>
        <w:footnoteRef/>
      </w:r>
      <w:r w:rsidRPr="00F80B86">
        <w:rPr>
          <w:rFonts w:cstheme="minorHAnsi"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Ponudnik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mora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izpolnjevati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tehnične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zahteve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iz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tabele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.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Če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ponudnik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ne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zagotavlja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vseh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zahtev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iz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dokumenta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,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njegova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ponudba</w:t>
      </w:r>
      <w:proofErr w:type="spellEnd"/>
      <w:r w:rsidRPr="00F80B86">
        <w:rPr>
          <w:rFonts w:cstheme="minorHAnsi"/>
          <w:bCs/>
          <w:iCs/>
          <w:sz w:val="16"/>
          <w:szCs w:val="16"/>
        </w:rPr>
        <w:t xml:space="preserve"> ne </w:t>
      </w:r>
      <w:proofErr w:type="spellStart"/>
      <w:proofErr w:type="gramStart"/>
      <w:r w:rsidRPr="00F80B86">
        <w:rPr>
          <w:rFonts w:cstheme="minorHAnsi"/>
          <w:bCs/>
          <w:iCs/>
          <w:sz w:val="16"/>
          <w:szCs w:val="16"/>
        </w:rPr>
        <w:t>bo</w:t>
      </w:r>
      <w:proofErr w:type="spellEnd"/>
      <w:proofErr w:type="gramEnd"/>
      <w:r w:rsidRPr="00F80B86">
        <w:rPr>
          <w:rFonts w:cstheme="minorHAnsi"/>
          <w:bCs/>
          <w:iCs/>
          <w:sz w:val="16"/>
          <w:szCs w:val="16"/>
        </w:rPr>
        <w:t xml:space="preserve"> </w:t>
      </w:r>
      <w:proofErr w:type="spellStart"/>
      <w:r w:rsidRPr="00F80B86">
        <w:rPr>
          <w:rFonts w:cstheme="minorHAnsi"/>
          <w:bCs/>
          <w:iCs/>
          <w:sz w:val="16"/>
          <w:szCs w:val="16"/>
        </w:rPr>
        <w:t>dopustna</w:t>
      </w:r>
      <w:proofErr w:type="spellEnd"/>
      <w:r w:rsidRPr="00F80B86">
        <w:rPr>
          <w:rFonts w:cstheme="minorHAnsi"/>
          <w:bCs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Default="00F73DB6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Default="00F73DB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3DB6" w:rsidRDefault="00F73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DB6" w:rsidRDefault="00F73DB6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3D8EB5C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4823F8"/>
    <w:multiLevelType w:val="multilevel"/>
    <w:tmpl w:val="0424001D"/>
    <w:styleLink w:val="Slog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AF6753"/>
    <w:multiLevelType w:val="hybridMultilevel"/>
    <w:tmpl w:val="691A7E3C"/>
    <w:lvl w:ilvl="0" w:tplc="634A787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B04206">
      <w:start w:val="1"/>
      <w:numFmt w:val="bullet"/>
      <w:pStyle w:val="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34C4C"/>
    <w:multiLevelType w:val="hybridMultilevel"/>
    <w:tmpl w:val="BD8AF4D6"/>
    <w:lvl w:ilvl="0" w:tplc="0409000B">
      <w:start w:val="1"/>
      <w:numFmt w:val="bullet"/>
      <w:pStyle w:val="Bullet4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216AA3"/>
    <w:multiLevelType w:val="hybridMultilevel"/>
    <w:tmpl w:val="6A887F64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C8F6153"/>
    <w:multiLevelType w:val="hybridMultilevel"/>
    <w:tmpl w:val="DC90FBE6"/>
    <w:lvl w:ilvl="0" w:tplc="0424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D422178"/>
    <w:multiLevelType w:val="hybridMultilevel"/>
    <w:tmpl w:val="DA2A121E"/>
    <w:lvl w:ilvl="0" w:tplc="78E42610">
      <w:start w:val="1"/>
      <w:numFmt w:val="upperRoman"/>
      <w:pStyle w:val="Naslov1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20BA6"/>
    <w:multiLevelType w:val="hybridMultilevel"/>
    <w:tmpl w:val="1E96E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065C6"/>
    <w:multiLevelType w:val="hybridMultilevel"/>
    <w:tmpl w:val="5442D136"/>
    <w:lvl w:ilvl="0" w:tplc="24868AE6">
      <w:start w:val="1"/>
      <w:numFmt w:val="bullet"/>
      <w:pStyle w:val="Bullet5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C5E47E8"/>
    <w:multiLevelType w:val="hybridMultilevel"/>
    <w:tmpl w:val="E7EE1590"/>
    <w:lvl w:ilvl="0" w:tplc="94BA510C">
      <w:start w:val="1"/>
      <w:numFmt w:val="decimal"/>
      <w:pStyle w:val="Naslov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1F497D" w:themeColor="text2"/>
        <w:sz w:val="20"/>
        <w:szCs w:val="20"/>
        <w:u w:val="none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A44A4"/>
    <w:multiLevelType w:val="hybridMultilevel"/>
    <w:tmpl w:val="A2B0A16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1E1995"/>
    <w:multiLevelType w:val="hybridMultilevel"/>
    <w:tmpl w:val="9A5E9BE4"/>
    <w:lvl w:ilvl="0" w:tplc="FFFFFFFF">
      <w:start w:val="1"/>
      <w:numFmt w:val="bullet"/>
      <w:pStyle w:val="Alinej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Alinej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60D40"/>
    <w:multiLevelType w:val="hybridMultilevel"/>
    <w:tmpl w:val="8378F0EA"/>
    <w:lvl w:ilvl="0" w:tplc="0424000F">
      <w:start w:val="1"/>
      <w:numFmt w:val="bullet"/>
      <w:pStyle w:val="Bullet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bullet"/>
      <w:pStyle w:val="Bullet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72EDE2">
      <w:start w:val="1"/>
      <w:numFmt w:val="bullet"/>
      <w:pStyle w:val="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B63FC"/>
    <w:multiLevelType w:val="hybridMultilevel"/>
    <w:tmpl w:val="5944D8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2F6CB1"/>
    <w:multiLevelType w:val="multilevel"/>
    <w:tmpl w:val="1892FD00"/>
    <w:styleLink w:val="Slog1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14827DD"/>
    <w:multiLevelType w:val="hybridMultilevel"/>
    <w:tmpl w:val="E26E2F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5A22696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DA1DB8"/>
    <w:multiLevelType w:val="hybridMultilevel"/>
    <w:tmpl w:val="CC28B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3"/>
  </w:num>
  <w:num w:numId="5">
    <w:abstractNumId w:val="0"/>
  </w:num>
  <w:num w:numId="6">
    <w:abstractNumId w:val="3"/>
  </w:num>
  <w:num w:numId="7">
    <w:abstractNumId w:val="15"/>
  </w:num>
  <w:num w:numId="8">
    <w:abstractNumId w:val="1"/>
  </w:num>
  <w:num w:numId="9">
    <w:abstractNumId w:val="4"/>
  </w:num>
  <w:num w:numId="10">
    <w:abstractNumId w:val="9"/>
  </w:num>
  <w:num w:numId="11">
    <w:abstractNumId w:val="12"/>
  </w:num>
  <w:num w:numId="12">
    <w:abstractNumId w:val="2"/>
  </w:num>
  <w:num w:numId="13">
    <w:abstractNumId w:val="7"/>
  </w:num>
  <w:num w:numId="14">
    <w:abstractNumId w:val="10"/>
  </w:num>
  <w:num w:numId="15">
    <w:abstractNumId w:val="10"/>
    <w:lvlOverride w:ilvl="0">
      <w:startOverride w:val="1"/>
    </w:lvlOverride>
  </w:num>
  <w:num w:numId="16">
    <w:abstractNumId w:val="13"/>
  </w:num>
  <w:num w:numId="17">
    <w:abstractNumId w:val="8"/>
  </w:num>
  <w:num w:numId="18">
    <w:abstractNumId w:val="5"/>
  </w:num>
  <w:num w:numId="19">
    <w:abstractNumId w:val="17"/>
  </w:num>
  <w:num w:numId="20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9crfhHU/k5tffoH8+51Ad2JESzu/2gwvnvudiqhOrHQhiz4whugOa9dbotwjpKH8CIcOwUM+WdTYm8RvQfAgxg==" w:salt="4gNHT4Rc/VNfce9yZgdHf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9E"/>
    <w:rsid w:val="00093501"/>
    <w:rsid w:val="00096860"/>
    <w:rsid w:val="000D0A9E"/>
    <w:rsid w:val="000D3E31"/>
    <w:rsid w:val="000D77F4"/>
    <w:rsid w:val="000F2C1E"/>
    <w:rsid w:val="001012AF"/>
    <w:rsid w:val="00101985"/>
    <w:rsid w:val="0015003B"/>
    <w:rsid w:val="00165089"/>
    <w:rsid w:val="00175834"/>
    <w:rsid w:val="00180C7D"/>
    <w:rsid w:val="00181601"/>
    <w:rsid w:val="00184F9B"/>
    <w:rsid w:val="001907B3"/>
    <w:rsid w:val="001C1D97"/>
    <w:rsid w:val="001D4243"/>
    <w:rsid w:val="001F3348"/>
    <w:rsid w:val="001F5FC4"/>
    <w:rsid w:val="00213F6B"/>
    <w:rsid w:val="002235DF"/>
    <w:rsid w:val="00227FD4"/>
    <w:rsid w:val="00246A5A"/>
    <w:rsid w:val="002507E5"/>
    <w:rsid w:val="00264938"/>
    <w:rsid w:val="00264FF8"/>
    <w:rsid w:val="00265280"/>
    <w:rsid w:val="00266C8C"/>
    <w:rsid w:val="00286F76"/>
    <w:rsid w:val="00287642"/>
    <w:rsid w:val="002A2470"/>
    <w:rsid w:val="002A6B85"/>
    <w:rsid w:val="002B0EA3"/>
    <w:rsid w:val="002D2A2C"/>
    <w:rsid w:val="002F6DF3"/>
    <w:rsid w:val="00353D6D"/>
    <w:rsid w:val="003614DA"/>
    <w:rsid w:val="00367A64"/>
    <w:rsid w:val="0037202F"/>
    <w:rsid w:val="0037751A"/>
    <w:rsid w:val="00384FD4"/>
    <w:rsid w:val="00387ECA"/>
    <w:rsid w:val="00390988"/>
    <w:rsid w:val="003A5C80"/>
    <w:rsid w:val="003B0F4B"/>
    <w:rsid w:val="003B53DB"/>
    <w:rsid w:val="003D41AE"/>
    <w:rsid w:val="003F0047"/>
    <w:rsid w:val="003F53C2"/>
    <w:rsid w:val="00403A48"/>
    <w:rsid w:val="00415676"/>
    <w:rsid w:val="0042770C"/>
    <w:rsid w:val="0046103A"/>
    <w:rsid w:val="004974E3"/>
    <w:rsid w:val="004D689E"/>
    <w:rsid w:val="004E2E3C"/>
    <w:rsid w:val="004F3113"/>
    <w:rsid w:val="00501500"/>
    <w:rsid w:val="00553423"/>
    <w:rsid w:val="005725A3"/>
    <w:rsid w:val="00583B9E"/>
    <w:rsid w:val="005A415C"/>
    <w:rsid w:val="005A6830"/>
    <w:rsid w:val="005B2EBD"/>
    <w:rsid w:val="005B6811"/>
    <w:rsid w:val="00600435"/>
    <w:rsid w:val="00620360"/>
    <w:rsid w:val="00623217"/>
    <w:rsid w:val="00632D38"/>
    <w:rsid w:val="00632DDE"/>
    <w:rsid w:val="006533F7"/>
    <w:rsid w:val="00671759"/>
    <w:rsid w:val="00687FBF"/>
    <w:rsid w:val="006C7967"/>
    <w:rsid w:val="006F0B3B"/>
    <w:rsid w:val="0070618B"/>
    <w:rsid w:val="007109AE"/>
    <w:rsid w:val="00790DD2"/>
    <w:rsid w:val="007B3209"/>
    <w:rsid w:val="007C0A5F"/>
    <w:rsid w:val="007E7276"/>
    <w:rsid w:val="007F0A1A"/>
    <w:rsid w:val="007F17B6"/>
    <w:rsid w:val="00842478"/>
    <w:rsid w:val="00852766"/>
    <w:rsid w:val="00863B8E"/>
    <w:rsid w:val="00874A36"/>
    <w:rsid w:val="00880442"/>
    <w:rsid w:val="00882C50"/>
    <w:rsid w:val="008F6ADA"/>
    <w:rsid w:val="00905A78"/>
    <w:rsid w:val="009063F0"/>
    <w:rsid w:val="00923C0B"/>
    <w:rsid w:val="0092657F"/>
    <w:rsid w:val="009731AF"/>
    <w:rsid w:val="009823F3"/>
    <w:rsid w:val="00995E44"/>
    <w:rsid w:val="009B50B7"/>
    <w:rsid w:val="009C77A1"/>
    <w:rsid w:val="009D63CF"/>
    <w:rsid w:val="009E2021"/>
    <w:rsid w:val="009F2DC5"/>
    <w:rsid w:val="00A035DD"/>
    <w:rsid w:val="00A24E80"/>
    <w:rsid w:val="00A34F26"/>
    <w:rsid w:val="00A45990"/>
    <w:rsid w:val="00A71D7E"/>
    <w:rsid w:val="00AA77E5"/>
    <w:rsid w:val="00AB1298"/>
    <w:rsid w:val="00AB7B1C"/>
    <w:rsid w:val="00AC2EF7"/>
    <w:rsid w:val="00AC6A05"/>
    <w:rsid w:val="00AD53F4"/>
    <w:rsid w:val="00AE57F7"/>
    <w:rsid w:val="00AF47AB"/>
    <w:rsid w:val="00AF5A68"/>
    <w:rsid w:val="00AF62F0"/>
    <w:rsid w:val="00B17F71"/>
    <w:rsid w:val="00B5599B"/>
    <w:rsid w:val="00B7189A"/>
    <w:rsid w:val="00BB5FBE"/>
    <w:rsid w:val="00BD5229"/>
    <w:rsid w:val="00BE4DED"/>
    <w:rsid w:val="00C3699C"/>
    <w:rsid w:val="00C442AF"/>
    <w:rsid w:val="00C82865"/>
    <w:rsid w:val="00C86C9B"/>
    <w:rsid w:val="00C96519"/>
    <w:rsid w:val="00C96E02"/>
    <w:rsid w:val="00CD4AA2"/>
    <w:rsid w:val="00CE5633"/>
    <w:rsid w:val="00D02384"/>
    <w:rsid w:val="00D0250F"/>
    <w:rsid w:val="00D26294"/>
    <w:rsid w:val="00D3352A"/>
    <w:rsid w:val="00D440C9"/>
    <w:rsid w:val="00D56DCB"/>
    <w:rsid w:val="00D66554"/>
    <w:rsid w:val="00D670DD"/>
    <w:rsid w:val="00D7103A"/>
    <w:rsid w:val="00D83425"/>
    <w:rsid w:val="00DB1875"/>
    <w:rsid w:val="00DC463A"/>
    <w:rsid w:val="00DD1FF4"/>
    <w:rsid w:val="00DD7A47"/>
    <w:rsid w:val="00DE2F91"/>
    <w:rsid w:val="00DF0FFA"/>
    <w:rsid w:val="00E2312B"/>
    <w:rsid w:val="00E439B6"/>
    <w:rsid w:val="00E66377"/>
    <w:rsid w:val="00E85852"/>
    <w:rsid w:val="00EA1FFA"/>
    <w:rsid w:val="00EC2F5E"/>
    <w:rsid w:val="00ED3012"/>
    <w:rsid w:val="00ED7BC0"/>
    <w:rsid w:val="00EF24B7"/>
    <w:rsid w:val="00EF5954"/>
    <w:rsid w:val="00F00295"/>
    <w:rsid w:val="00F07914"/>
    <w:rsid w:val="00F103CF"/>
    <w:rsid w:val="00F346B1"/>
    <w:rsid w:val="00F42929"/>
    <w:rsid w:val="00F53CE8"/>
    <w:rsid w:val="00F63571"/>
    <w:rsid w:val="00F73DB6"/>
    <w:rsid w:val="00F813F1"/>
    <w:rsid w:val="00F82317"/>
    <w:rsid w:val="00F90370"/>
    <w:rsid w:val="00F95E31"/>
    <w:rsid w:val="00F96971"/>
    <w:rsid w:val="00FA5595"/>
    <w:rsid w:val="00FA6DFE"/>
    <w:rsid w:val="00FA72F4"/>
    <w:rsid w:val="00FB4203"/>
    <w:rsid w:val="00FC0B7A"/>
    <w:rsid w:val="00FC2AA0"/>
    <w:rsid w:val="00FE15ED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A23518D-686E-4D3E-AE3B-E8A52330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731AF"/>
    <w:pPr>
      <w:widowControl/>
      <w:jc w:val="both"/>
    </w:pPr>
    <w:rPr>
      <w:rFonts w:eastAsiaTheme="minorEastAsia"/>
      <w:sz w:val="20"/>
      <w:szCs w:val="21"/>
    </w:rPr>
  </w:style>
  <w:style w:type="paragraph" w:styleId="Naslov1">
    <w:name w:val="heading 1"/>
    <w:basedOn w:val="Navaden"/>
    <w:link w:val="Naslov1Znak"/>
    <w:qFormat/>
    <w:rsid w:val="009B50B7"/>
    <w:pPr>
      <w:numPr>
        <w:numId w:val="13"/>
      </w:numPr>
      <w:pBdr>
        <w:bottom w:val="single" w:sz="2" w:space="1" w:color="1F497D" w:themeColor="text2"/>
      </w:pBdr>
      <w:ind w:left="360"/>
      <w:outlineLvl w:val="0"/>
    </w:pPr>
    <w:rPr>
      <w:rFonts w:ascii="Calibri" w:eastAsia="Calibri" w:hAnsi="Calibri"/>
      <w:color w:val="1F497D" w:themeColor="text2"/>
      <w:sz w:val="28"/>
      <w:szCs w:val="28"/>
    </w:rPr>
  </w:style>
  <w:style w:type="paragraph" w:styleId="Naslov2">
    <w:name w:val="heading 2"/>
    <w:basedOn w:val="Navaden"/>
    <w:link w:val="Naslov2Znak"/>
    <w:qFormat/>
    <w:rsid w:val="00F95E31"/>
    <w:pPr>
      <w:numPr>
        <w:numId w:val="14"/>
      </w:numPr>
      <w:ind w:left="360"/>
      <w:outlineLvl w:val="1"/>
    </w:pPr>
    <w:rPr>
      <w:rFonts w:ascii="Calibri" w:eastAsia="Calibri" w:hAnsi="Calibri"/>
      <w:b/>
      <w:caps/>
      <w:color w:val="1F497D" w:themeColor="text2"/>
      <w:szCs w:val="18"/>
    </w:rPr>
  </w:style>
  <w:style w:type="paragraph" w:styleId="Naslov3">
    <w:name w:val="heading 3"/>
    <w:basedOn w:val="Navaden"/>
    <w:next w:val="Navaden"/>
    <w:link w:val="Naslov3Znak"/>
    <w:qFormat/>
    <w:rsid w:val="00181601"/>
    <w:pPr>
      <w:keepNext/>
      <w:jc w:val="left"/>
      <w:outlineLvl w:val="2"/>
    </w:pPr>
    <w:rPr>
      <w:rFonts w:ascii="Calibri" w:eastAsia="Times New Roman" w:hAnsi="Calibri" w:cs="Times New Roman"/>
      <w:b/>
      <w:bCs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qFormat/>
    <w:rsid w:val="009731AF"/>
    <w:pPr>
      <w:keepNext/>
      <w:spacing w:before="240" w:after="120"/>
      <w:ind w:left="864" w:hanging="864"/>
      <w:jc w:val="left"/>
      <w:outlineLvl w:val="3"/>
    </w:pPr>
    <w:rPr>
      <w:rFonts w:ascii="Arial" w:eastAsia="Times New Roman" w:hAnsi="Arial" w:cs="Times New Roman"/>
      <w:i/>
      <w:snapToGrid w:val="0"/>
      <w:sz w:val="22"/>
      <w:szCs w:val="20"/>
      <w:u w:val="single"/>
      <w:lang w:val="sl-SI" w:eastAsia="sl-SI"/>
    </w:rPr>
  </w:style>
  <w:style w:type="paragraph" w:styleId="Naslov5">
    <w:name w:val="heading 5"/>
    <w:basedOn w:val="Navaden"/>
    <w:next w:val="Navaden"/>
    <w:link w:val="Naslov5Znak"/>
    <w:qFormat/>
    <w:rsid w:val="009731AF"/>
    <w:pPr>
      <w:keepNext/>
      <w:spacing w:before="120" w:after="120"/>
      <w:jc w:val="left"/>
      <w:outlineLvl w:val="4"/>
    </w:pPr>
    <w:rPr>
      <w:rFonts w:ascii="Arial" w:eastAsia="Times New Roman" w:hAnsi="Arial" w:cs="Times New Roman"/>
      <w:b/>
      <w:snapToGrid w:val="0"/>
      <w:color w:val="000000"/>
      <w:szCs w:val="20"/>
      <w:lang w:val="sl-SI" w:eastAsia="sl-SI"/>
    </w:rPr>
  </w:style>
  <w:style w:type="paragraph" w:styleId="Naslov6">
    <w:name w:val="heading 6"/>
    <w:basedOn w:val="Navaden"/>
    <w:next w:val="Navaden"/>
    <w:link w:val="Naslov6Znak"/>
    <w:qFormat/>
    <w:rsid w:val="009731AF"/>
    <w:pPr>
      <w:keepNext/>
      <w:spacing w:before="40" w:after="40"/>
      <w:ind w:left="1152" w:hanging="1152"/>
      <w:jc w:val="center"/>
      <w:outlineLvl w:val="5"/>
    </w:pPr>
    <w:rPr>
      <w:rFonts w:ascii="Arial" w:eastAsia="Times New Roman" w:hAnsi="Arial" w:cs="Times New Roman"/>
      <w:b/>
      <w:snapToGrid w:val="0"/>
      <w:szCs w:val="20"/>
      <w:lang w:val="sl-SI" w:eastAsia="sl-SI"/>
    </w:rPr>
  </w:style>
  <w:style w:type="paragraph" w:styleId="Naslov7">
    <w:name w:val="heading 7"/>
    <w:basedOn w:val="Navaden"/>
    <w:next w:val="Navaden"/>
    <w:link w:val="Naslov7Znak"/>
    <w:qFormat/>
    <w:rsid w:val="009731AF"/>
    <w:pPr>
      <w:spacing w:before="240" w:after="60"/>
      <w:ind w:left="1296" w:hanging="1296"/>
      <w:outlineLvl w:val="6"/>
    </w:pPr>
    <w:rPr>
      <w:rFonts w:ascii="Arial" w:eastAsia="Times New Roman" w:hAnsi="Arial" w:cs="Times New Roman"/>
      <w:szCs w:val="20"/>
      <w:lang w:val="sl-SI" w:eastAsia="sl-SI"/>
    </w:rPr>
  </w:style>
  <w:style w:type="paragraph" w:styleId="Naslov8">
    <w:name w:val="heading 8"/>
    <w:basedOn w:val="Navaden"/>
    <w:next w:val="Navaden"/>
    <w:link w:val="Naslov8Znak"/>
    <w:qFormat/>
    <w:rsid w:val="009731AF"/>
    <w:pPr>
      <w:spacing w:before="240" w:after="60"/>
      <w:ind w:left="1440" w:hanging="1440"/>
      <w:outlineLvl w:val="7"/>
    </w:pPr>
    <w:rPr>
      <w:rFonts w:ascii="Arial" w:eastAsia="Times New Roman" w:hAnsi="Arial" w:cs="Times New Roman"/>
      <w:i/>
      <w:szCs w:val="20"/>
      <w:lang w:val="sl-SI" w:eastAsia="sl-SI"/>
    </w:rPr>
  </w:style>
  <w:style w:type="paragraph" w:styleId="Naslov9">
    <w:name w:val="heading 9"/>
    <w:basedOn w:val="Navaden"/>
    <w:next w:val="Navaden"/>
    <w:link w:val="Naslov9Znak"/>
    <w:qFormat/>
    <w:rsid w:val="009731AF"/>
    <w:pPr>
      <w:spacing w:before="240" w:after="6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99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Header_section1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_section1 Znak"/>
    <w:basedOn w:val="Privzetapisavaodstavka"/>
    <w:link w:val="Glava"/>
    <w:rsid w:val="00184F9B"/>
    <w:rPr>
      <w:sz w:val="24"/>
    </w:rPr>
  </w:style>
  <w:style w:type="paragraph" w:styleId="Noga">
    <w:name w:val="footer"/>
    <w:aliases w:val="Footer_Section 2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_Section 2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3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181601"/>
    <w:rPr>
      <w:rFonts w:ascii="Calibri" w:eastAsia="Times New Roman" w:hAnsi="Calibri" w:cs="Times New Roman"/>
      <w:b/>
      <w:bCs/>
      <w:sz w:val="20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731AF"/>
    <w:rPr>
      <w:rFonts w:ascii="Arial" w:eastAsia="Times New Roman" w:hAnsi="Arial" w:cs="Times New Roman"/>
      <w:i/>
      <w:snapToGrid w:val="0"/>
      <w:szCs w:val="20"/>
      <w:u w:val="single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731AF"/>
    <w:rPr>
      <w:rFonts w:ascii="Arial" w:eastAsia="Times New Roman" w:hAnsi="Arial" w:cs="Times New Roman"/>
      <w:b/>
      <w:snapToGrid w:val="0"/>
      <w:color w:val="000000"/>
      <w:sz w:val="20"/>
      <w:szCs w:val="20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731AF"/>
    <w:rPr>
      <w:rFonts w:ascii="Arial" w:eastAsia="Times New Roman" w:hAnsi="Arial" w:cs="Times New Roman"/>
      <w:b/>
      <w:snapToGrid w:val="0"/>
      <w:sz w:val="20"/>
      <w:szCs w:val="20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731AF"/>
    <w:rPr>
      <w:rFonts w:ascii="Arial" w:eastAsia="Times New Roman" w:hAnsi="Arial" w:cs="Times New Roman"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9731AF"/>
    <w:rPr>
      <w:rFonts w:ascii="Arial" w:eastAsia="Times New Roman" w:hAnsi="Arial" w:cs="Times New Roman"/>
      <w:i/>
      <w:sz w:val="20"/>
      <w:szCs w:val="20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731AF"/>
    <w:rPr>
      <w:rFonts w:ascii="Arial" w:eastAsia="Times New Roman" w:hAnsi="Arial" w:cs="Times New Roman"/>
      <w:b/>
      <w:i/>
      <w:sz w:val="18"/>
      <w:szCs w:val="20"/>
      <w:lang w:val="sl-SI" w:eastAsia="sl-SI"/>
    </w:rPr>
  </w:style>
  <w:style w:type="paragraph" w:styleId="Telobesedila2">
    <w:name w:val="Body Text 2"/>
    <w:basedOn w:val="Navaden"/>
    <w:link w:val="Telobesedila2Znak1"/>
    <w:rsid w:val="009731AF"/>
    <w:rPr>
      <w:rFonts w:ascii="Arial" w:eastAsia="Times New Roman" w:hAnsi="Arial" w:cs="Arial"/>
      <w:b/>
      <w:sz w:val="16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rsid w:val="009731AF"/>
    <w:rPr>
      <w:rFonts w:eastAsiaTheme="minorEastAsia"/>
      <w:sz w:val="20"/>
      <w:szCs w:val="21"/>
    </w:rPr>
  </w:style>
  <w:style w:type="character" w:styleId="Hiperpovezava">
    <w:name w:val="Hyperlink"/>
    <w:uiPriority w:val="99"/>
    <w:rsid w:val="009731A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9731AF"/>
    <w:rPr>
      <w:color w:val="808080"/>
      <w:shd w:val="clear" w:color="auto" w:fill="E6E6E6"/>
    </w:rPr>
  </w:style>
  <w:style w:type="paragraph" w:customStyle="1" w:styleId="Default">
    <w:name w:val="Default"/>
    <w:rsid w:val="009731AF"/>
    <w:pPr>
      <w:widowControl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sl-SI" w:eastAsia="sl-SI"/>
    </w:rPr>
  </w:style>
  <w:style w:type="paragraph" w:customStyle="1" w:styleId="Tabelaskupaj">
    <w:name w:val="Tabela_skupaj"/>
    <w:basedOn w:val="Navaden"/>
    <w:qFormat/>
    <w:rsid w:val="009731AF"/>
    <w:pPr>
      <w:spacing w:before="20" w:after="20" w:line="300" w:lineRule="exact"/>
      <w:jc w:val="left"/>
    </w:pPr>
    <w:rPr>
      <w:rFonts w:ascii="Arial" w:eastAsia="Times New Roman" w:hAnsi="Arial" w:cs="Times New Roman"/>
      <w:sz w:val="18"/>
      <w:szCs w:val="20"/>
      <w:lang w:val="sl-SI" w:eastAsia="sl-SI"/>
    </w:rPr>
  </w:style>
  <w:style w:type="paragraph" w:customStyle="1" w:styleId="Tabelanaslov">
    <w:name w:val="Tabela naslov"/>
    <w:basedOn w:val="Navaden"/>
    <w:rsid w:val="009731AF"/>
    <w:pPr>
      <w:spacing w:before="20" w:after="20"/>
      <w:jc w:val="center"/>
    </w:pPr>
    <w:rPr>
      <w:rFonts w:ascii="Arial" w:eastAsia="Times New Roman" w:hAnsi="Arial" w:cs="Times New Roman"/>
      <w:b/>
      <w:snapToGrid w:val="0"/>
      <w:sz w:val="16"/>
      <w:szCs w:val="20"/>
      <w:lang w:val="sl-SI" w:eastAsia="sl-SI"/>
    </w:rPr>
  </w:style>
  <w:style w:type="character" w:customStyle="1" w:styleId="Naslov1Znak">
    <w:name w:val="Naslov 1 Znak"/>
    <w:link w:val="Naslov1"/>
    <w:rsid w:val="009B50B7"/>
    <w:rPr>
      <w:rFonts w:ascii="Calibri" w:eastAsia="Calibri" w:hAnsi="Calibri"/>
      <w:color w:val="1F497D" w:themeColor="text2"/>
      <w:sz w:val="28"/>
      <w:szCs w:val="28"/>
    </w:rPr>
  </w:style>
  <w:style w:type="character" w:customStyle="1" w:styleId="Naslov2Znak">
    <w:name w:val="Naslov 2 Znak"/>
    <w:link w:val="Naslov2"/>
    <w:rsid w:val="00F95E31"/>
    <w:rPr>
      <w:rFonts w:ascii="Calibri" w:eastAsia="Calibri" w:hAnsi="Calibri"/>
      <w:b/>
      <w:caps/>
      <w:color w:val="1F497D" w:themeColor="text2"/>
      <w:sz w:val="20"/>
      <w:szCs w:val="18"/>
    </w:rPr>
  </w:style>
  <w:style w:type="character" w:styleId="tevilkastrani">
    <w:name w:val="page number"/>
    <w:rsid w:val="009731AF"/>
  </w:style>
  <w:style w:type="paragraph" w:customStyle="1" w:styleId="Tabelatxt">
    <w:name w:val="Tabela txt"/>
    <w:basedOn w:val="Naslov4"/>
    <w:rsid w:val="009731AF"/>
    <w:pPr>
      <w:ind w:left="0" w:firstLine="0"/>
    </w:pPr>
  </w:style>
  <w:style w:type="paragraph" w:customStyle="1" w:styleId="Slika">
    <w:name w:val="Slika"/>
    <w:basedOn w:val="Navaden"/>
    <w:rsid w:val="009731AF"/>
    <w:pPr>
      <w:spacing w:before="240" w:after="120"/>
      <w:jc w:val="center"/>
    </w:pPr>
    <w:rPr>
      <w:rFonts w:ascii="Arial" w:eastAsia="Times New Roman" w:hAnsi="Arial" w:cs="Times New Roman"/>
      <w:snapToGrid w:val="0"/>
      <w:sz w:val="22"/>
      <w:szCs w:val="20"/>
      <w:lang w:val="sl-SI" w:eastAsia="sl-SI"/>
    </w:rPr>
  </w:style>
  <w:style w:type="paragraph" w:customStyle="1" w:styleId="Slikatxt">
    <w:name w:val="Slika txt"/>
    <w:basedOn w:val="Tabelatxt"/>
    <w:rsid w:val="009731AF"/>
    <w:pPr>
      <w:keepNext w:val="0"/>
      <w:jc w:val="center"/>
    </w:pPr>
  </w:style>
  <w:style w:type="paragraph" w:styleId="Zgradbadokumenta">
    <w:name w:val="Document Map"/>
    <w:basedOn w:val="Navaden"/>
    <w:link w:val="ZgradbadokumentaZnak"/>
    <w:rsid w:val="009731AF"/>
    <w:pPr>
      <w:shd w:val="clear" w:color="auto" w:fill="000080"/>
      <w:spacing w:before="120" w:after="120"/>
    </w:pPr>
    <w:rPr>
      <w:rFonts w:ascii="Tahoma" w:eastAsia="Times New Roman" w:hAnsi="Tahoma" w:cs="Times New Roman"/>
      <w:sz w:val="22"/>
      <w:szCs w:val="20"/>
      <w:lang w:val="sl-SI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9731AF"/>
    <w:rPr>
      <w:rFonts w:ascii="Tahoma" w:eastAsia="Times New Roman" w:hAnsi="Tahoma" w:cs="Times New Roman"/>
      <w:szCs w:val="20"/>
      <w:shd w:val="clear" w:color="auto" w:fill="000080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rsid w:val="009731AF"/>
    <w:pPr>
      <w:spacing w:before="120" w:after="120"/>
      <w:jc w:val="left"/>
    </w:pPr>
    <w:rPr>
      <w:rFonts w:ascii="Calibri" w:eastAsia="Times New Roman" w:hAnsi="Calibri" w:cs="Times New Roman"/>
      <w:b/>
      <w:bCs/>
      <w:caps/>
      <w:szCs w:val="20"/>
      <w:lang w:val="sl-SI" w:eastAsia="sl-SI"/>
    </w:rPr>
  </w:style>
  <w:style w:type="paragraph" w:styleId="Kazalovsebine2">
    <w:name w:val="toc 2"/>
    <w:basedOn w:val="Navaden"/>
    <w:next w:val="Navaden"/>
    <w:autoRedefine/>
    <w:uiPriority w:val="39"/>
    <w:rsid w:val="009731AF"/>
    <w:pPr>
      <w:ind w:left="220"/>
      <w:jc w:val="left"/>
    </w:pPr>
    <w:rPr>
      <w:rFonts w:ascii="Calibri" w:eastAsia="Times New Roman" w:hAnsi="Calibri" w:cs="Times New Roman"/>
      <w:smallCaps/>
      <w:szCs w:val="20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rsid w:val="009731AF"/>
    <w:pPr>
      <w:ind w:left="440"/>
      <w:jc w:val="left"/>
    </w:pPr>
    <w:rPr>
      <w:rFonts w:ascii="Calibri" w:eastAsia="Times New Roman" w:hAnsi="Calibri" w:cs="Times New Roman"/>
      <w:i/>
      <w:iCs/>
      <w:szCs w:val="20"/>
      <w:lang w:val="sl-SI" w:eastAsia="sl-SI"/>
    </w:rPr>
  </w:style>
  <w:style w:type="paragraph" w:styleId="Kazalovsebine4">
    <w:name w:val="toc 4"/>
    <w:basedOn w:val="Navaden"/>
    <w:next w:val="Navaden"/>
    <w:autoRedefine/>
    <w:uiPriority w:val="39"/>
    <w:rsid w:val="009731AF"/>
    <w:pPr>
      <w:ind w:left="66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Kazalovsebine5">
    <w:name w:val="toc 5"/>
    <w:basedOn w:val="Navaden"/>
    <w:next w:val="Navaden"/>
    <w:autoRedefine/>
    <w:uiPriority w:val="39"/>
    <w:rsid w:val="009731AF"/>
    <w:pPr>
      <w:ind w:left="88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Kazalovsebine6">
    <w:name w:val="toc 6"/>
    <w:basedOn w:val="Navaden"/>
    <w:next w:val="Navaden"/>
    <w:autoRedefine/>
    <w:uiPriority w:val="39"/>
    <w:rsid w:val="009731AF"/>
    <w:pPr>
      <w:ind w:left="110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Kazalovsebine7">
    <w:name w:val="toc 7"/>
    <w:basedOn w:val="Navaden"/>
    <w:next w:val="Navaden"/>
    <w:autoRedefine/>
    <w:uiPriority w:val="39"/>
    <w:rsid w:val="009731AF"/>
    <w:pPr>
      <w:ind w:left="132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Kazalovsebine8">
    <w:name w:val="toc 8"/>
    <w:basedOn w:val="Navaden"/>
    <w:next w:val="Navaden"/>
    <w:autoRedefine/>
    <w:uiPriority w:val="39"/>
    <w:rsid w:val="009731AF"/>
    <w:pPr>
      <w:ind w:left="154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Kazalovsebine9">
    <w:name w:val="toc 9"/>
    <w:basedOn w:val="Navaden"/>
    <w:next w:val="Navaden"/>
    <w:autoRedefine/>
    <w:uiPriority w:val="39"/>
    <w:rsid w:val="009731AF"/>
    <w:pPr>
      <w:ind w:left="1760"/>
      <w:jc w:val="left"/>
    </w:pPr>
    <w:rPr>
      <w:rFonts w:ascii="Calibri" w:eastAsia="Times New Roman" w:hAnsi="Calibri" w:cs="Times New Roman"/>
      <w:sz w:val="18"/>
      <w:szCs w:val="18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9731AF"/>
    <w:pPr>
      <w:spacing w:before="120" w:after="120"/>
    </w:pPr>
    <w:rPr>
      <w:rFonts w:ascii="Arial" w:eastAsia="Times New Roman" w:hAnsi="Arial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31AF"/>
    <w:rPr>
      <w:rFonts w:ascii="Arial" w:eastAsia="Times New Roman" w:hAnsi="Arial" w:cs="Times New Roman"/>
      <w:sz w:val="20"/>
      <w:szCs w:val="20"/>
      <w:lang w:val="sl-SI" w:eastAsia="sl-SI"/>
    </w:rPr>
  </w:style>
  <w:style w:type="character" w:styleId="Sprotnaopomba-sklic">
    <w:name w:val="footnote reference"/>
    <w:uiPriority w:val="99"/>
    <w:rsid w:val="009731AF"/>
    <w:rPr>
      <w:vertAlign w:val="superscript"/>
    </w:rPr>
  </w:style>
  <w:style w:type="paragraph" w:customStyle="1" w:styleId="Bullet30">
    <w:name w:val="Bullet 3"/>
    <w:basedOn w:val="Navaden"/>
    <w:rsid w:val="009731AF"/>
    <w:pPr>
      <w:spacing w:before="120" w:after="120"/>
      <w:ind w:left="1080" w:hanging="360"/>
    </w:pPr>
    <w:rPr>
      <w:rFonts w:ascii="Arial" w:eastAsia="Times New Roman" w:hAnsi="Arial" w:cs="Times New Roman"/>
      <w:sz w:val="22"/>
      <w:szCs w:val="20"/>
      <w:lang w:val="sl-SI" w:eastAsia="sl-SI"/>
    </w:rPr>
  </w:style>
  <w:style w:type="paragraph" w:customStyle="1" w:styleId="Opisarhitektur">
    <w:name w:val="Opis arhitektur"/>
    <w:basedOn w:val="Navaden"/>
    <w:rsid w:val="009731AF"/>
    <w:pPr>
      <w:spacing w:before="120" w:after="120"/>
      <w:ind w:left="1985" w:hanging="1985"/>
    </w:pPr>
    <w:rPr>
      <w:rFonts w:ascii="Arial" w:eastAsia="Times New Roman" w:hAnsi="Arial" w:cs="Times New Roman"/>
      <w:i/>
      <w:sz w:val="22"/>
      <w:szCs w:val="20"/>
      <w:lang w:val="sl-SI" w:eastAsia="sl-SI"/>
    </w:rPr>
  </w:style>
  <w:style w:type="paragraph" w:customStyle="1" w:styleId="Telobesedila1">
    <w:name w:val="Telo besedila1"/>
    <w:basedOn w:val="Navaden"/>
    <w:rsid w:val="009731AF"/>
    <w:pPr>
      <w:keepNext/>
      <w:spacing w:before="180" w:after="120"/>
    </w:pPr>
    <w:rPr>
      <w:rFonts w:ascii="Arial" w:eastAsia="Times New Roman" w:hAnsi="Arial" w:cs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link w:val="Telobesedila-zamikZnak"/>
    <w:rsid w:val="009731AF"/>
    <w:pPr>
      <w:spacing w:after="220" w:line="220" w:lineRule="atLeast"/>
      <w:ind w:left="1440"/>
    </w:pPr>
    <w:rPr>
      <w:rFonts w:ascii="Arial" w:eastAsia="Times New Roman" w:hAnsi="Arial" w:cs="Times New Roman"/>
      <w:sz w:val="22"/>
      <w:szCs w:val="20"/>
      <w:lang w:val="sl-SI"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9731AF"/>
    <w:rPr>
      <w:rFonts w:ascii="Arial" w:eastAsia="Times New Roman" w:hAnsi="Arial" w:cs="Times New Roman"/>
      <w:szCs w:val="20"/>
      <w:lang w:val="sl-SI" w:eastAsia="sl-SI"/>
    </w:rPr>
  </w:style>
  <w:style w:type="paragraph" w:customStyle="1" w:styleId="normalbullet">
    <w:name w:val="normal bullet"/>
    <w:basedOn w:val="Navaden"/>
    <w:rsid w:val="009731AF"/>
    <w:pPr>
      <w:spacing w:line="360" w:lineRule="auto"/>
      <w:jc w:val="left"/>
    </w:pPr>
    <w:rPr>
      <w:rFonts w:ascii="Arial" w:eastAsia="Times New Roman" w:hAnsi="Arial" w:cs="Times New Roman"/>
      <w:sz w:val="22"/>
      <w:szCs w:val="24"/>
      <w:lang w:val="sl-SI" w:eastAsia="sl-SI"/>
    </w:rPr>
  </w:style>
  <w:style w:type="paragraph" w:customStyle="1" w:styleId="Besedilooblaka1">
    <w:name w:val="Besedilo oblačka1"/>
    <w:basedOn w:val="Navaden"/>
    <w:semiHidden/>
    <w:rsid w:val="009731AF"/>
    <w:pPr>
      <w:spacing w:before="120" w:after="120"/>
    </w:pPr>
    <w:rPr>
      <w:rFonts w:ascii="Tahoma" w:eastAsia="Times New Roman" w:hAnsi="Tahoma" w:cs="Tahoma"/>
      <w:sz w:val="16"/>
      <w:szCs w:val="16"/>
      <w:lang w:val="sl-SI" w:eastAsia="sl-SI"/>
    </w:rPr>
  </w:style>
  <w:style w:type="character" w:customStyle="1" w:styleId="Komentar-sklic1">
    <w:name w:val="Komentar - sklic1"/>
    <w:semiHidden/>
    <w:rsid w:val="009731AF"/>
    <w:rPr>
      <w:sz w:val="16"/>
      <w:szCs w:val="16"/>
    </w:rPr>
  </w:style>
  <w:style w:type="paragraph" w:customStyle="1" w:styleId="Komentar-besedilo1">
    <w:name w:val="Komentar - besedilo1"/>
    <w:basedOn w:val="Navaden"/>
    <w:link w:val="Komentar-besediloZnak"/>
    <w:semiHidden/>
    <w:rsid w:val="009731AF"/>
    <w:pPr>
      <w:spacing w:before="120" w:after="120"/>
    </w:pPr>
    <w:rPr>
      <w:rFonts w:ascii="Arial" w:eastAsia="Times New Roman" w:hAnsi="Arial" w:cs="Times New Roman"/>
      <w:szCs w:val="20"/>
      <w:lang w:val="x-none" w:eastAsia="x-none"/>
    </w:rPr>
  </w:style>
  <w:style w:type="paragraph" w:customStyle="1" w:styleId="Zadevakomentarja1">
    <w:name w:val="Zadeva komentarja1"/>
    <w:basedOn w:val="Komentar-besedilo1"/>
    <w:next w:val="Komentar-besedilo1"/>
    <w:semiHidden/>
    <w:rsid w:val="009731AF"/>
    <w:rPr>
      <w:b/>
      <w:bCs/>
    </w:rPr>
  </w:style>
  <w:style w:type="paragraph" w:customStyle="1" w:styleId="StyleCentered">
    <w:name w:val="Style Centered"/>
    <w:basedOn w:val="Navaden"/>
    <w:rsid w:val="009731AF"/>
    <w:pPr>
      <w:spacing w:before="120" w:after="120"/>
      <w:jc w:val="center"/>
    </w:pPr>
    <w:rPr>
      <w:rFonts w:ascii="Arial" w:eastAsia="Times New Roman" w:hAnsi="Arial" w:cs="Times New Roman"/>
      <w:sz w:val="22"/>
      <w:szCs w:val="20"/>
      <w:lang w:val="sl-SI" w:eastAsia="sl-SI"/>
    </w:rPr>
  </w:style>
  <w:style w:type="paragraph" w:customStyle="1" w:styleId="Bullet10">
    <w:name w:val="Bullet 1"/>
    <w:basedOn w:val="Navaden"/>
    <w:link w:val="Bullet1Znak"/>
    <w:qFormat/>
    <w:rsid w:val="009731AF"/>
    <w:pPr>
      <w:numPr>
        <w:numId w:val="4"/>
      </w:numPr>
      <w:tabs>
        <w:tab w:val="clear" w:pos="360"/>
        <w:tab w:val="left" w:pos="648"/>
        <w:tab w:val="num" w:pos="720"/>
      </w:tabs>
      <w:spacing w:before="40" w:after="40"/>
      <w:ind w:left="646" w:hanging="289"/>
      <w:jc w:val="left"/>
    </w:pPr>
    <w:rPr>
      <w:rFonts w:ascii="Arial" w:eastAsia="Times New Roman" w:hAnsi="Arial" w:cs="Times New Roman"/>
      <w:sz w:val="22"/>
      <w:szCs w:val="20"/>
      <w:lang w:val="x-none"/>
    </w:rPr>
  </w:style>
  <w:style w:type="paragraph" w:customStyle="1" w:styleId="FooterSection1">
    <w:name w:val="Footer_Section 1"/>
    <w:qFormat/>
    <w:rsid w:val="009731AF"/>
    <w:pPr>
      <w:widowControl/>
      <w:tabs>
        <w:tab w:val="num" w:pos="720"/>
      </w:tabs>
      <w:ind w:left="720" w:hanging="360"/>
      <w:jc w:val="right"/>
    </w:pPr>
    <w:rPr>
      <w:rFonts w:ascii="Arial" w:eastAsia="Times New Roman" w:hAnsi="Arial" w:cs="Times New Roman"/>
      <w:i/>
      <w:sz w:val="18"/>
      <w:szCs w:val="20"/>
      <w:lang w:val="sl-SI" w:eastAsia="sl-SI"/>
    </w:rPr>
  </w:style>
  <w:style w:type="paragraph" w:customStyle="1" w:styleId="TabelaCenterfooter">
    <w:name w:val="Tabela_Center_footer"/>
    <w:basedOn w:val="Tabelaskupaj"/>
    <w:qFormat/>
    <w:rsid w:val="009731AF"/>
    <w:pPr>
      <w:spacing w:line="240" w:lineRule="auto"/>
      <w:jc w:val="center"/>
    </w:pPr>
  </w:style>
  <w:style w:type="paragraph" w:customStyle="1" w:styleId="StyleTabelaskupajBold">
    <w:name w:val="Style Tabela_skupaj + Bold"/>
    <w:basedOn w:val="Tabelaskupaj"/>
    <w:rsid w:val="009731AF"/>
    <w:pPr>
      <w:spacing w:line="240" w:lineRule="auto"/>
    </w:pPr>
    <w:rPr>
      <w:b/>
      <w:bCs/>
    </w:rPr>
  </w:style>
  <w:style w:type="character" w:customStyle="1" w:styleId="TelobesedilaZnak1">
    <w:name w:val="Telo besedila Znak1"/>
    <w:link w:val="Telobesedila"/>
    <w:rsid w:val="009731AF"/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rsid w:val="009731AF"/>
    <w:rPr>
      <w:sz w:val="24"/>
    </w:rPr>
  </w:style>
  <w:style w:type="paragraph" w:customStyle="1" w:styleId="naslov30">
    <w:name w:val="naslov3"/>
    <w:basedOn w:val="Naslov3"/>
    <w:rsid w:val="009731AF"/>
    <w:pPr>
      <w:tabs>
        <w:tab w:val="num" w:pos="360"/>
      </w:tabs>
      <w:ind w:left="720" w:hanging="720"/>
    </w:pPr>
    <w:rPr>
      <w:rFonts w:ascii="Futura CE Book" w:hAnsi="Futura CE Book"/>
      <w:b w:val="0"/>
      <w:bCs w:val="0"/>
      <w:iCs/>
      <w:color w:val="17365D"/>
      <w:sz w:val="22"/>
      <w:lang w:val="x-none" w:eastAsia="x-none"/>
    </w:rPr>
  </w:style>
  <w:style w:type="paragraph" w:customStyle="1" w:styleId="BodyText1">
    <w:name w:val="Body Text1"/>
    <w:basedOn w:val="Default"/>
    <w:next w:val="Default"/>
    <w:rsid w:val="009731AF"/>
    <w:pPr>
      <w:widowControl w:val="0"/>
    </w:pPr>
    <w:rPr>
      <w:rFonts w:ascii="Times New Roman" w:hAnsi="Times New Roman" w:cs="Times New Roman"/>
      <w:color w:val="auto"/>
      <w:lang w:val="en-US" w:eastAsia="en-US"/>
    </w:rPr>
  </w:style>
  <w:style w:type="paragraph" w:customStyle="1" w:styleId="CM117">
    <w:name w:val="CM117"/>
    <w:basedOn w:val="Default"/>
    <w:next w:val="Default"/>
    <w:rsid w:val="009731AF"/>
    <w:pPr>
      <w:widowControl w:val="0"/>
      <w:spacing w:after="248"/>
    </w:pPr>
    <w:rPr>
      <w:rFonts w:ascii="Times" w:hAnsi="Times" w:cs="Times New Roman"/>
      <w:color w:val="auto"/>
      <w:lang w:val="en-US" w:eastAsia="en-US"/>
    </w:rPr>
  </w:style>
  <w:style w:type="paragraph" w:customStyle="1" w:styleId="CM87">
    <w:name w:val="CM87"/>
    <w:basedOn w:val="Default"/>
    <w:next w:val="Default"/>
    <w:rsid w:val="009731AF"/>
    <w:pPr>
      <w:widowControl w:val="0"/>
      <w:spacing w:line="253" w:lineRule="atLeast"/>
    </w:pPr>
    <w:rPr>
      <w:rFonts w:ascii="Times" w:hAnsi="Times" w:cs="Times New Roman"/>
      <w:color w:val="auto"/>
      <w:lang w:val="en-US" w:eastAsia="en-US"/>
    </w:rPr>
  </w:style>
  <w:style w:type="paragraph" w:styleId="Oznaenseznam5">
    <w:name w:val="List Bullet 5"/>
    <w:basedOn w:val="Navaden"/>
    <w:rsid w:val="009731AF"/>
    <w:pPr>
      <w:numPr>
        <w:numId w:val="5"/>
      </w:numPr>
      <w:spacing w:before="120" w:after="120"/>
      <w:contextualSpacing/>
    </w:pPr>
    <w:rPr>
      <w:rFonts w:ascii="Arial" w:eastAsia="Times New Roman" w:hAnsi="Arial" w:cs="Times New Roman"/>
      <w:sz w:val="22"/>
      <w:szCs w:val="20"/>
      <w:lang w:val="sl-SI" w:eastAsia="sl-SI"/>
    </w:rPr>
  </w:style>
  <w:style w:type="paragraph" w:customStyle="1" w:styleId="Bullet1">
    <w:name w:val="Bullet1"/>
    <w:basedOn w:val="Navaden"/>
    <w:rsid w:val="009731AF"/>
    <w:pPr>
      <w:numPr>
        <w:numId w:val="6"/>
      </w:numPr>
      <w:spacing w:before="60" w:after="60"/>
    </w:pPr>
    <w:rPr>
      <w:rFonts w:ascii="Arial" w:eastAsia="Times New Roman" w:hAnsi="Arial" w:cs="Times New Roman"/>
      <w:szCs w:val="24"/>
      <w:lang w:val="sl-SI" w:eastAsia="sl-SI"/>
    </w:rPr>
  </w:style>
  <w:style w:type="paragraph" w:customStyle="1" w:styleId="Bullet2">
    <w:name w:val="Bullet2"/>
    <w:basedOn w:val="Bullet1"/>
    <w:qFormat/>
    <w:rsid w:val="009731AF"/>
    <w:pPr>
      <w:numPr>
        <w:ilvl w:val="1"/>
      </w:numPr>
      <w:ind w:left="1434" w:hanging="357"/>
    </w:pPr>
  </w:style>
  <w:style w:type="character" w:customStyle="1" w:styleId="Bullet1Char">
    <w:name w:val="Bullet1 Char"/>
    <w:rsid w:val="009731AF"/>
    <w:rPr>
      <w:rFonts w:ascii="Arial" w:hAnsi="Arial"/>
      <w:szCs w:val="24"/>
    </w:rPr>
  </w:style>
  <w:style w:type="numbering" w:customStyle="1" w:styleId="Slog1">
    <w:name w:val="Slog1"/>
    <w:rsid w:val="009731AF"/>
    <w:pPr>
      <w:numPr>
        <w:numId w:val="7"/>
      </w:numPr>
    </w:pPr>
  </w:style>
  <w:style w:type="numbering" w:customStyle="1" w:styleId="Slog2">
    <w:name w:val="Slog2"/>
    <w:rsid w:val="009731AF"/>
    <w:pPr>
      <w:numPr>
        <w:numId w:val="8"/>
      </w:numPr>
    </w:pPr>
  </w:style>
  <w:style w:type="character" w:customStyle="1" w:styleId="Bullet1Char0">
    <w:name w:val="Bullet 1 Char"/>
    <w:rsid w:val="009731AF"/>
    <w:rPr>
      <w:sz w:val="22"/>
      <w:lang w:eastAsia="en-US"/>
    </w:rPr>
  </w:style>
  <w:style w:type="character" w:customStyle="1" w:styleId="Telobesedila2Znak1">
    <w:name w:val="Telo besedila 2 Znak1"/>
    <w:link w:val="Telobesedila2"/>
    <w:rsid w:val="009731AF"/>
    <w:rPr>
      <w:rFonts w:ascii="Arial" w:eastAsia="Times New Roman" w:hAnsi="Arial" w:cs="Arial"/>
      <w:b/>
      <w:sz w:val="16"/>
      <w:szCs w:val="24"/>
      <w:lang w:val="sl-SI" w:eastAsia="sl-SI"/>
    </w:rPr>
  </w:style>
  <w:style w:type="table" w:customStyle="1" w:styleId="Tabela-mrea1">
    <w:name w:val="Tabela - mreža1"/>
    <w:basedOn w:val="Navadnatabela"/>
    <w:uiPriority w:val="59"/>
    <w:rsid w:val="009731AF"/>
    <w:pPr>
      <w:widowControl/>
    </w:pPr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varnokazalo1">
    <w:name w:val="index 1"/>
    <w:basedOn w:val="Navaden"/>
    <w:next w:val="Navaden"/>
    <w:autoRedefine/>
    <w:rsid w:val="009731AF"/>
    <w:pPr>
      <w:spacing w:before="120" w:after="120"/>
      <w:ind w:left="220" w:hanging="220"/>
    </w:pPr>
    <w:rPr>
      <w:rFonts w:ascii="Arial" w:eastAsia="Times New Roman" w:hAnsi="Arial" w:cs="Times New Roman"/>
      <w:sz w:val="22"/>
      <w:szCs w:val="20"/>
      <w:lang w:val="sl-SI" w:eastAsia="sl-SI"/>
    </w:rPr>
  </w:style>
  <w:style w:type="paragraph" w:styleId="Stvarnokazalo-naslov">
    <w:name w:val="index heading"/>
    <w:basedOn w:val="Navaden"/>
    <w:next w:val="Stvarnokazalo1"/>
    <w:rsid w:val="009731AF"/>
    <w:pPr>
      <w:jc w:val="left"/>
    </w:pPr>
    <w:rPr>
      <w:rFonts w:ascii="Arial" w:eastAsia="Times New Roman" w:hAnsi="Arial" w:cs="Times New Roman"/>
      <w:sz w:val="24"/>
      <w:szCs w:val="24"/>
      <w:lang w:val="sl-SI" w:eastAsia="sl-SI"/>
    </w:rPr>
  </w:style>
  <w:style w:type="paragraph" w:styleId="Napis">
    <w:name w:val="caption"/>
    <w:basedOn w:val="Navaden"/>
    <w:next w:val="Navaden"/>
    <w:qFormat/>
    <w:rsid w:val="009731AF"/>
    <w:pPr>
      <w:spacing w:before="120" w:after="120"/>
      <w:jc w:val="left"/>
    </w:pPr>
    <w:rPr>
      <w:rFonts w:ascii="Arial" w:eastAsia="Times New Roman" w:hAnsi="Arial" w:cs="Times New Roman"/>
      <w:b/>
      <w:sz w:val="24"/>
      <w:szCs w:val="24"/>
      <w:lang w:val="sl-SI" w:eastAsia="sl-SI"/>
    </w:rPr>
  </w:style>
  <w:style w:type="paragraph" w:styleId="Golobesedilo">
    <w:name w:val="Plain Text"/>
    <w:basedOn w:val="Navaden"/>
    <w:link w:val="GolobesediloZnak"/>
    <w:rsid w:val="009731AF"/>
    <w:rPr>
      <w:rFonts w:ascii="Arial" w:eastAsia="Times New Roman" w:hAnsi="Arial" w:cs="Times New Roman"/>
      <w:bCs/>
      <w:sz w:val="22"/>
      <w:szCs w:val="20"/>
      <w:lang w:val="x-none"/>
    </w:rPr>
  </w:style>
  <w:style w:type="character" w:customStyle="1" w:styleId="GolobesediloZnak">
    <w:name w:val="Golo besedilo Znak"/>
    <w:basedOn w:val="Privzetapisavaodstavka"/>
    <w:link w:val="Golobesedilo"/>
    <w:rsid w:val="009731AF"/>
    <w:rPr>
      <w:rFonts w:ascii="Arial" w:eastAsia="Times New Roman" w:hAnsi="Arial" w:cs="Times New Roman"/>
      <w:bCs/>
      <w:szCs w:val="20"/>
      <w:lang w:val="x-none"/>
    </w:rPr>
  </w:style>
  <w:style w:type="paragraph" w:customStyle="1" w:styleId="Bullet20">
    <w:name w:val="Bullet 2"/>
    <w:basedOn w:val="Bullet10"/>
    <w:link w:val="Bullet2Znak"/>
    <w:qFormat/>
    <w:rsid w:val="009731AF"/>
    <w:pPr>
      <w:numPr>
        <w:ilvl w:val="1"/>
      </w:numPr>
    </w:pPr>
  </w:style>
  <w:style w:type="paragraph" w:styleId="Konnaopomba-besedilo">
    <w:name w:val="endnote text"/>
    <w:basedOn w:val="Navaden"/>
    <w:link w:val="Konnaopomba-besediloZnak"/>
    <w:rsid w:val="009731AF"/>
    <w:pPr>
      <w:spacing w:after="120" w:line="360" w:lineRule="auto"/>
    </w:pPr>
    <w:rPr>
      <w:rFonts w:ascii="Lucida Sans Unicode" w:eastAsia="Times New Roman" w:hAnsi="Lucida Sans Unicode" w:cs="Times New Roman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9731AF"/>
    <w:rPr>
      <w:rFonts w:ascii="Lucida Sans Unicode" w:eastAsia="Times New Roman" w:hAnsi="Lucida Sans Unicode" w:cs="Times New Roman"/>
      <w:sz w:val="20"/>
      <w:szCs w:val="20"/>
      <w:lang w:val="x-none" w:eastAsia="x-none"/>
    </w:rPr>
  </w:style>
  <w:style w:type="character" w:customStyle="1" w:styleId="Bullet1Znak">
    <w:name w:val="Bullet 1 Znak"/>
    <w:link w:val="Bullet10"/>
    <w:rsid w:val="009731AF"/>
    <w:rPr>
      <w:rFonts w:ascii="Arial" w:eastAsia="Times New Roman" w:hAnsi="Arial" w:cs="Times New Roman"/>
      <w:szCs w:val="20"/>
      <w:lang w:val="x-none"/>
    </w:rPr>
  </w:style>
  <w:style w:type="character" w:customStyle="1" w:styleId="Bullet2Znak">
    <w:name w:val="Bullet 2 Znak"/>
    <w:link w:val="Bullet20"/>
    <w:rsid w:val="009731AF"/>
    <w:rPr>
      <w:rFonts w:ascii="Arial" w:eastAsia="Times New Roman" w:hAnsi="Arial" w:cs="Times New Roman"/>
      <w:szCs w:val="20"/>
      <w:lang w:val="x-none"/>
    </w:rPr>
  </w:style>
  <w:style w:type="paragraph" w:styleId="Telobesedila-zamik2">
    <w:name w:val="Body Text Indent 2"/>
    <w:basedOn w:val="Navaden"/>
    <w:link w:val="Telobesedila-zamik2Znak"/>
    <w:rsid w:val="009731AF"/>
    <w:pPr>
      <w:spacing w:after="120" w:line="480" w:lineRule="auto"/>
      <w:ind w:left="283"/>
    </w:pPr>
    <w:rPr>
      <w:rFonts w:ascii="Lucida Sans Unicode" w:eastAsia="Times New Roman" w:hAnsi="Lucida Sans Unicode" w:cs="Times New Roman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731AF"/>
    <w:rPr>
      <w:rFonts w:ascii="Lucida Sans Unicode" w:eastAsia="Times New Roman" w:hAnsi="Lucida Sans Unicode" w:cs="Times New Roman"/>
      <w:sz w:val="20"/>
      <w:szCs w:val="20"/>
      <w:lang w:val="x-none" w:eastAsia="x-none"/>
    </w:rPr>
  </w:style>
  <w:style w:type="paragraph" w:customStyle="1" w:styleId="NASLOVNICE">
    <w:name w:val="NASLOVNICE"/>
    <w:link w:val="NASLOVNICEZnak"/>
    <w:qFormat/>
    <w:rsid w:val="009731AF"/>
    <w:pPr>
      <w:widowControl/>
      <w:spacing w:before="100" w:after="60"/>
      <w:jc w:val="center"/>
    </w:pPr>
    <w:rPr>
      <w:rFonts w:ascii="Arial" w:eastAsia="Times New Roman" w:hAnsi="Arial" w:cs="Times New Roman"/>
      <w:b/>
      <w:sz w:val="24"/>
      <w:szCs w:val="24"/>
      <w:lang w:val="sl-SI" w:eastAsia="sl-SI"/>
    </w:rPr>
  </w:style>
  <w:style w:type="character" w:customStyle="1" w:styleId="NASLOVNICEZnak">
    <w:name w:val="NASLOVNICE Znak"/>
    <w:link w:val="NASLOVNICE"/>
    <w:rsid w:val="009731AF"/>
    <w:rPr>
      <w:rFonts w:ascii="Arial" w:eastAsia="Times New Roman" w:hAnsi="Arial" w:cs="Times New Roman"/>
      <w:b/>
      <w:sz w:val="24"/>
      <w:szCs w:val="24"/>
      <w:lang w:val="sl-SI" w:eastAsia="sl-SI"/>
    </w:rPr>
  </w:style>
  <w:style w:type="paragraph" w:customStyle="1" w:styleId="Tabelanaslovnicelevo">
    <w:name w:val="Tabela naslovnice levo"/>
    <w:qFormat/>
    <w:rsid w:val="009731AF"/>
    <w:pPr>
      <w:widowControl/>
      <w:spacing w:before="60" w:after="60"/>
    </w:pPr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Tabelanaslovnicekazalo">
    <w:name w:val="Tabela naslovnice kazalo"/>
    <w:basedOn w:val="Tabelanaslovnicelevo"/>
    <w:qFormat/>
    <w:rsid w:val="009731AF"/>
    <w:rPr>
      <w:sz w:val="18"/>
      <w:szCs w:val="18"/>
    </w:rPr>
  </w:style>
  <w:style w:type="paragraph" w:customStyle="1" w:styleId="BodyText2">
    <w:name w:val="Body Text2"/>
    <w:link w:val="BodytextZnak"/>
    <w:qFormat/>
    <w:rsid w:val="009731AF"/>
    <w:pPr>
      <w:widowControl/>
      <w:spacing w:before="180" w:after="120"/>
      <w:jc w:val="both"/>
    </w:pPr>
    <w:rPr>
      <w:rFonts w:ascii="Arial" w:eastAsia="Times New Roman" w:hAnsi="Arial" w:cs="Times New Roman"/>
      <w:szCs w:val="20"/>
      <w:lang w:val="sl-SI" w:eastAsia="sl-SI"/>
    </w:rPr>
  </w:style>
  <w:style w:type="character" w:customStyle="1" w:styleId="BodytextZnak">
    <w:name w:val="Body text Znak"/>
    <w:link w:val="BodyText2"/>
    <w:rsid w:val="009731AF"/>
    <w:rPr>
      <w:rFonts w:ascii="Arial" w:eastAsia="Times New Roman" w:hAnsi="Arial" w:cs="Times New Roman"/>
      <w:szCs w:val="20"/>
      <w:lang w:val="sl-SI" w:eastAsia="sl-SI"/>
    </w:rPr>
  </w:style>
  <w:style w:type="paragraph" w:customStyle="1" w:styleId="Bullet5">
    <w:name w:val="Bullet 5"/>
    <w:basedOn w:val="Bullet4"/>
    <w:link w:val="Bullet5Znak"/>
    <w:qFormat/>
    <w:rsid w:val="009731AF"/>
    <w:pPr>
      <w:numPr>
        <w:numId w:val="10"/>
      </w:numPr>
      <w:ind w:left="1418" w:hanging="432"/>
    </w:pPr>
  </w:style>
  <w:style w:type="paragraph" w:customStyle="1" w:styleId="Bullet4">
    <w:name w:val="Bullet 4"/>
    <w:basedOn w:val="Navaden"/>
    <w:link w:val="Bullet4Znak"/>
    <w:rsid w:val="009731AF"/>
    <w:pPr>
      <w:numPr>
        <w:numId w:val="9"/>
      </w:numPr>
    </w:pPr>
    <w:rPr>
      <w:rFonts w:ascii="Arial" w:eastAsia="Times New Roman" w:hAnsi="Arial" w:cs="Times New Roman"/>
      <w:sz w:val="22"/>
      <w:szCs w:val="20"/>
      <w:lang w:val="x-none"/>
    </w:rPr>
  </w:style>
  <w:style w:type="character" w:customStyle="1" w:styleId="Bullet4Znak">
    <w:name w:val="Bullet 4 Znak"/>
    <w:link w:val="Bullet4"/>
    <w:rsid w:val="009731AF"/>
    <w:rPr>
      <w:rFonts w:ascii="Arial" w:eastAsia="Times New Roman" w:hAnsi="Arial" w:cs="Times New Roman"/>
      <w:szCs w:val="20"/>
      <w:lang w:val="x-none"/>
    </w:rPr>
  </w:style>
  <w:style w:type="paragraph" w:customStyle="1" w:styleId="listparagraph">
    <w:name w:val="listparagraph"/>
    <w:basedOn w:val="Navaden"/>
    <w:rsid w:val="009731AF"/>
    <w:pPr>
      <w:spacing w:after="200" w:line="276" w:lineRule="auto"/>
      <w:ind w:left="720"/>
      <w:jc w:val="left"/>
    </w:pPr>
    <w:rPr>
      <w:rFonts w:ascii="Calibri" w:eastAsia="Calibri" w:hAnsi="Calibri" w:cs="Times New Roman"/>
      <w:sz w:val="22"/>
      <w:szCs w:val="22"/>
      <w:lang w:val="sl-SI" w:eastAsia="sl-SI"/>
    </w:rPr>
  </w:style>
  <w:style w:type="paragraph" w:customStyle="1" w:styleId="Buleted4">
    <w:name w:val="Buleted 4"/>
    <w:basedOn w:val="Bullet2"/>
    <w:qFormat/>
    <w:rsid w:val="009731AF"/>
    <w:pPr>
      <w:numPr>
        <w:ilvl w:val="0"/>
        <w:numId w:val="0"/>
      </w:numPr>
      <w:tabs>
        <w:tab w:val="num" w:pos="2062"/>
      </w:tabs>
      <w:ind w:left="2062" w:hanging="360"/>
    </w:pPr>
  </w:style>
  <w:style w:type="paragraph" w:customStyle="1" w:styleId="Zadevakomentarja2">
    <w:name w:val="Zadeva komentarja2"/>
    <w:basedOn w:val="Komentar-besedilo1"/>
    <w:next w:val="Komentar-besedilo1"/>
    <w:link w:val="ZadevakomentarjaZnak"/>
    <w:rsid w:val="009731AF"/>
  </w:style>
  <w:style w:type="character" w:customStyle="1" w:styleId="Komentar-besediloZnak">
    <w:name w:val="Komentar - besedilo Znak"/>
    <w:link w:val="Komentar-besedilo1"/>
    <w:semiHidden/>
    <w:rsid w:val="009731A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ZadevakomentarjaZnak">
    <w:name w:val="Zadeva komentarja Znak"/>
    <w:link w:val="Zadevakomentarja2"/>
    <w:rsid w:val="009731A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Odstavekseznama1">
    <w:name w:val="Odstavek seznama1"/>
    <w:basedOn w:val="Navaden"/>
    <w:uiPriority w:val="34"/>
    <w:qFormat/>
    <w:rsid w:val="009731AF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val="sl-SI"/>
    </w:rPr>
  </w:style>
  <w:style w:type="paragraph" w:customStyle="1" w:styleId="Alineja1">
    <w:name w:val="Alineja 1"/>
    <w:basedOn w:val="Navaden"/>
    <w:rsid w:val="009731AF"/>
    <w:pPr>
      <w:numPr>
        <w:numId w:val="11"/>
      </w:numPr>
    </w:pPr>
    <w:rPr>
      <w:rFonts w:ascii="Times New Roman" w:eastAsia="Times New Roman" w:hAnsi="Times New Roman" w:cs="Times New Roman"/>
      <w:b/>
      <w:noProof/>
      <w:sz w:val="24"/>
      <w:szCs w:val="24"/>
      <w:lang w:val="sl-SI"/>
    </w:rPr>
  </w:style>
  <w:style w:type="paragraph" w:customStyle="1" w:styleId="Alineja3">
    <w:name w:val="Alineja 3"/>
    <w:basedOn w:val="Navaden"/>
    <w:rsid w:val="009731AF"/>
    <w:pPr>
      <w:numPr>
        <w:ilvl w:val="1"/>
        <w:numId w:val="11"/>
      </w:numPr>
    </w:pPr>
    <w:rPr>
      <w:rFonts w:ascii="Times New Roman" w:eastAsia="Times New Roman" w:hAnsi="Times New Roman" w:cs="Times New Roman"/>
      <w:b/>
      <w:sz w:val="24"/>
      <w:szCs w:val="24"/>
      <w:lang w:val="sl-SI"/>
    </w:rPr>
  </w:style>
  <w:style w:type="paragraph" w:customStyle="1" w:styleId="Poglavje1">
    <w:name w:val="Poglavje 1"/>
    <w:basedOn w:val="Telobesedila"/>
    <w:rsid w:val="009731AF"/>
    <w:pPr>
      <w:numPr>
        <w:numId w:val="12"/>
      </w:numPr>
    </w:pPr>
    <w:rPr>
      <w:rFonts w:ascii="Times New Roman" w:eastAsia="Times New Roman" w:hAnsi="Times New Roman" w:cs="Times New Roman"/>
      <w:b/>
      <w:i/>
      <w:sz w:val="24"/>
      <w:szCs w:val="24"/>
      <w:lang w:val="sl-SI" w:eastAsia="sl-SI"/>
    </w:rPr>
  </w:style>
  <w:style w:type="paragraph" w:customStyle="1" w:styleId="Poglavje2">
    <w:name w:val="Poglavje 2"/>
    <w:basedOn w:val="Telobesedila"/>
    <w:rsid w:val="009731AF"/>
    <w:pPr>
      <w:numPr>
        <w:ilvl w:val="1"/>
        <w:numId w:val="12"/>
      </w:numPr>
    </w:pPr>
    <w:rPr>
      <w:rFonts w:ascii="Times New Roman" w:eastAsia="Times New Roman" w:hAnsi="Times New Roman" w:cs="Times New Roman"/>
      <w:b/>
      <w:sz w:val="24"/>
      <w:szCs w:val="20"/>
      <w:lang w:val="sl-SI" w:eastAsia="sl-SI"/>
    </w:rPr>
  </w:style>
  <w:style w:type="paragraph" w:customStyle="1" w:styleId="Poglavje3">
    <w:name w:val="Poglavje 3"/>
    <w:basedOn w:val="Telobesedila"/>
    <w:rsid w:val="009731AF"/>
    <w:pPr>
      <w:numPr>
        <w:ilvl w:val="2"/>
        <w:numId w:val="12"/>
      </w:numPr>
    </w:pPr>
    <w:rPr>
      <w:rFonts w:ascii="Times New Roman" w:eastAsia="Times New Roman" w:hAnsi="Times New Roman" w:cs="Times New Roman"/>
      <w:b/>
      <w:sz w:val="24"/>
      <w:szCs w:val="20"/>
      <w:lang w:val="sl-SI" w:eastAsia="sl-SI"/>
    </w:rPr>
  </w:style>
  <w:style w:type="paragraph" w:styleId="Podnaslov">
    <w:name w:val="Subtitle"/>
    <w:basedOn w:val="Navaden"/>
    <w:next w:val="Navaden"/>
    <w:link w:val="PodnaslovZnak"/>
    <w:qFormat/>
    <w:rsid w:val="009731AF"/>
    <w:pPr>
      <w:numPr>
        <w:ilvl w:val="1"/>
      </w:numPr>
      <w:spacing w:before="120" w:after="120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731A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Bullet5Znak">
    <w:name w:val="Bullet 5 Znak"/>
    <w:link w:val="Bullet5"/>
    <w:rsid w:val="009731AF"/>
    <w:rPr>
      <w:rFonts w:ascii="Arial" w:eastAsia="Times New Roman" w:hAnsi="Arial" w:cs="Times New Roman"/>
      <w:szCs w:val="20"/>
      <w:lang w:val="x-none"/>
    </w:rPr>
  </w:style>
  <w:style w:type="paragraph" w:customStyle="1" w:styleId="Bullet3">
    <w:name w:val="Bullet3"/>
    <w:basedOn w:val="Bullet20"/>
    <w:link w:val="Bullet3Znak"/>
    <w:qFormat/>
    <w:rsid w:val="009731AF"/>
    <w:pPr>
      <w:numPr>
        <w:ilvl w:val="2"/>
      </w:numPr>
    </w:pPr>
  </w:style>
  <w:style w:type="character" w:customStyle="1" w:styleId="Bullet3Znak">
    <w:name w:val="Bullet3 Znak"/>
    <w:link w:val="Bullet3"/>
    <w:rsid w:val="009731AF"/>
    <w:rPr>
      <w:rFonts w:ascii="Arial" w:eastAsia="Times New Roman" w:hAnsi="Arial" w:cs="Times New Roman"/>
      <w:szCs w:val="20"/>
      <w:lang w:val="x-none"/>
    </w:rPr>
  </w:style>
  <w:style w:type="paragraph" w:customStyle="1" w:styleId="StyleBullet1LeftBefore2ptAfter2pt">
    <w:name w:val="Style Bullet 1 + Left Before:  2 pt After:  2 pt"/>
    <w:basedOn w:val="Bullet10"/>
    <w:rsid w:val="009731AF"/>
    <w:pPr>
      <w:numPr>
        <w:numId w:val="0"/>
      </w:numPr>
      <w:tabs>
        <w:tab w:val="clear" w:pos="648"/>
        <w:tab w:val="num" w:pos="360"/>
      </w:tabs>
      <w:ind w:left="646" w:hanging="289"/>
    </w:pPr>
    <w:rPr>
      <w:i/>
      <w:szCs w:val="22"/>
    </w:rPr>
  </w:style>
  <w:style w:type="character" w:customStyle="1" w:styleId="Bullet2Char">
    <w:name w:val="Bullet 2 Char"/>
    <w:rsid w:val="009731AF"/>
    <w:rPr>
      <w:rFonts w:ascii="Arial" w:hAnsi="Arial"/>
      <w:i/>
      <w:sz w:val="22"/>
      <w:szCs w:val="22"/>
      <w:lang w:eastAsia="en-US"/>
    </w:rPr>
  </w:style>
  <w:style w:type="character" w:customStyle="1" w:styleId="longtext1">
    <w:name w:val="long_text1"/>
    <w:rsid w:val="009731AF"/>
    <w:rPr>
      <w:sz w:val="18"/>
      <w:szCs w:val="18"/>
    </w:rPr>
  </w:style>
  <w:style w:type="paragraph" w:customStyle="1" w:styleId="Odstavekseznama2">
    <w:name w:val="Odstavek seznama2"/>
    <w:basedOn w:val="Navaden"/>
    <w:uiPriority w:val="34"/>
    <w:qFormat/>
    <w:rsid w:val="009731AF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val="en-GB"/>
    </w:rPr>
  </w:style>
  <w:style w:type="paragraph" w:customStyle="1" w:styleId="TabelaDokazil">
    <w:name w:val="Tabela Dokazil"/>
    <w:basedOn w:val="Navaden"/>
    <w:link w:val="TabelaDokazilZnak"/>
    <w:qFormat/>
    <w:rsid w:val="009731AF"/>
    <w:pPr>
      <w:spacing w:before="60" w:after="60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abelaDokazilZnak">
    <w:name w:val="Tabela Dokazil Znak"/>
    <w:link w:val="TabelaDokazil"/>
    <w:rsid w:val="009731AF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Bodytext3Exact">
    <w:name w:val="Body text (3) Exact"/>
    <w:rsid w:val="009731A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link w:val="Bodytext30"/>
    <w:rsid w:val="009731AF"/>
    <w:rPr>
      <w:rFonts w:ascii="Arial" w:eastAsia="Arial" w:hAnsi="Arial" w:cs="Arial"/>
      <w:shd w:val="clear" w:color="auto" w:fill="FFFFFF"/>
    </w:rPr>
  </w:style>
  <w:style w:type="paragraph" w:customStyle="1" w:styleId="Bodytext30">
    <w:name w:val="Body text (3)"/>
    <w:basedOn w:val="Navaden"/>
    <w:link w:val="Bodytext3"/>
    <w:rsid w:val="009731AF"/>
    <w:pPr>
      <w:widowControl w:val="0"/>
      <w:shd w:val="clear" w:color="auto" w:fill="FFFFFF"/>
      <w:spacing w:before="960" w:after="780" w:line="0" w:lineRule="atLeast"/>
      <w:jc w:val="left"/>
    </w:pPr>
    <w:rPr>
      <w:rFonts w:ascii="Arial" w:eastAsia="Arial" w:hAnsi="Arial" w:cs="Arial"/>
      <w:sz w:val="22"/>
      <w:szCs w:val="22"/>
    </w:rPr>
  </w:style>
  <w:style w:type="paragraph" w:customStyle="1" w:styleId="Navaden1">
    <w:name w:val="Navaden1"/>
    <w:rsid w:val="009731AF"/>
    <w:rPr>
      <w:rFonts w:ascii="Arial" w:eastAsia="Times New Roman" w:hAnsi="Arial" w:cs="Times New Roman"/>
      <w:szCs w:val="20"/>
      <w:lang w:val="sl-SI"/>
    </w:rPr>
  </w:style>
  <w:style w:type="character" w:customStyle="1" w:styleId="color14">
    <w:name w:val="color_14"/>
    <w:rsid w:val="009731AF"/>
  </w:style>
  <w:style w:type="paragraph" w:customStyle="1" w:styleId="Tehninoporoilo">
    <w:name w:val="Tehnično poročilo"/>
    <w:basedOn w:val="Navaden"/>
    <w:link w:val="TehninoporoiloZnak"/>
    <w:rsid w:val="009731AF"/>
    <w:pPr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Times New Roman" w:hAnsi="Arial" w:cs="Times New Roman"/>
      <w:sz w:val="22"/>
      <w:szCs w:val="20"/>
      <w:lang w:val="sl-SI"/>
    </w:rPr>
  </w:style>
  <w:style w:type="character" w:customStyle="1" w:styleId="TehninoporoiloZnak">
    <w:name w:val="Tehnično poročilo Znak"/>
    <w:link w:val="Tehninoporoilo"/>
    <w:rsid w:val="009731AF"/>
    <w:rPr>
      <w:rFonts w:ascii="Arial" w:eastAsia="Times New Roman" w:hAnsi="Arial" w:cs="Times New Roman"/>
      <w:szCs w:val="20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816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160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C7A8-ADE6-47C4-BAAA-A902239D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0</TotalTime>
  <Pages>9</Pages>
  <Words>4115</Words>
  <Characters>23457</Characters>
  <Application>Microsoft Office Word</Application>
  <DocSecurity>8</DocSecurity>
  <Lines>195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localadmin</dc:creator>
  <cp:lastModifiedBy>Željko Smiljanić</cp:lastModifiedBy>
  <cp:revision>3</cp:revision>
  <cp:lastPrinted>2020-10-09T10:31:00Z</cp:lastPrinted>
  <dcterms:created xsi:type="dcterms:W3CDTF">2021-02-04T00:44:00Z</dcterms:created>
  <dcterms:modified xsi:type="dcterms:W3CDTF">2021-02-16T10:11:00Z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